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45" w14:textId="0AB6E4F8" w:rsidR="00645D8F" w:rsidRPr="00582C04" w:rsidRDefault="00E74224" w:rsidP="00327C3D">
      <w:pPr>
        <w:ind w:leftChars="0" w:left="-2" w:firstLineChars="0" w:firstLine="0"/>
        <w:jc w:val="center"/>
        <w:rPr>
          <w:rFonts w:asciiTheme="majorHAnsi" w:hAnsiTheme="majorHAnsi" w:cstheme="majorHAnsi"/>
          <w:b/>
          <w:sz w:val="24"/>
          <w:szCs w:val="24"/>
        </w:rPr>
      </w:pPr>
      <w:r w:rsidRPr="00582C04">
        <w:rPr>
          <w:rFonts w:asciiTheme="majorHAnsi" w:hAnsiTheme="majorHAnsi" w:cstheme="majorHAnsi"/>
          <w:b/>
          <w:sz w:val="24"/>
          <w:szCs w:val="24"/>
        </w:rPr>
        <w:t>FO</w:t>
      </w:r>
      <w:r w:rsidR="00327C3D" w:rsidRPr="00582C04">
        <w:rPr>
          <w:rFonts w:asciiTheme="majorHAnsi" w:hAnsiTheme="majorHAnsi" w:cstheme="majorHAnsi"/>
          <w:b/>
          <w:sz w:val="24"/>
          <w:szCs w:val="24"/>
        </w:rPr>
        <w:t>RMULAIRE DE DEMANDE D’ASSISTANCE (</w:t>
      </w:r>
      <w:proofErr w:type="gramStart"/>
      <w:r w:rsidR="00327C3D" w:rsidRPr="00582C04">
        <w:rPr>
          <w:rFonts w:asciiTheme="majorHAnsi" w:hAnsiTheme="majorHAnsi" w:cstheme="majorHAnsi"/>
          <w:b/>
          <w:sz w:val="24"/>
          <w:szCs w:val="24"/>
        </w:rPr>
        <w:t>FDA)</w:t>
      </w:r>
      <w:r w:rsidRPr="00582C04">
        <w:rPr>
          <w:rFonts w:asciiTheme="majorHAnsi" w:hAnsiTheme="majorHAnsi" w:cstheme="majorHAnsi"/>
          <w:b/>
          <w:sz w:val="24"/>
          <w:szCs w:val="24"/>
        </w:rPr>
        <w:t xml:space="preserve"> </w:t>
      </w:r>
      <w:r w:rsidR="00DE7D0B" w:rsidRPr="00582C04">
        <w:rPr>
          <w:rFonts w:asciiTheme="majorHAnsi" w:hAnsiTheme="majorHAnsi" w:cstheme="majorHAnsi"/>
          <w:b/>
          <w:sz w:val="24"/>
          <w:szCs w:val="24"/>
        </w:rPr>
        <w:t xml:space="preserve"> au</w:t>
      </w:r>
      <w:proofErr w:type="gramEnd"/>
      <w:r w:rsidR="00DE7D0B" w:rsidRPr="00582C04">
        <w:rPr>
          <w:rFonts w:asciiTheme="majorHAnsi" w:hAnsiTheme="majorHAnsi" w:cstheme="majorHAnsi"/>
          <w:b/>
          <w:sz w:val="24"/>
          <w:szCs w:val="24"/>
        </w:rPr>
        <w:t xml:space="preserve"> dépôt d’une candidature à l’appel </w:t>
      </w:r>
      <w:r w:rsidR="00327C3D" w:rsidRPr="00582C04">
        <w:rPr>
          <w:rFonts w:asciiTheme="majorHAnsi" w:hAnsiTheme="majorHAnsi" w:cstheme="majorHAnsi"/>
          <w:b/>
          <w:sz w:val="24"/>
          <w:szCs w:val="24"/>
        </w:rPr>
        <w:t xml:space="preserve">à projet LIFE </w:t>
      </w:r>
      <w:r w:rsidR="00477333" w:rsidRPr="00582C04">
        <w:rPr>
          <w:rFonts w:asciiTheme="majorHAnsi" w:hAnsiTheme="majorHAnsi" w:cstheme="majorHAnsi"/>
          <w:b/>
          <w:sz w:val="24"/>
          <w:szCs w:val="24"/>
        </w:rPr>
        <w:t xml:space="preserve">en </w:t>
      </w:r>
      <w:r w:rsidR="00DE7D0B" w:rsidRPr="00582C04">
        <w:rPr>
          <w:rFonts w:asciiTheme="majorHAnsi" w:hAnsiTheme="majorHAnsi" w:cstheme="majorHAnsi"/>
          <w:b/>
          <w:sz w:val="24"/>
          <w:szCs w:val="24"/>
        </w:rPr>
        <w:t>202</w:t>
      </w:r>
      <w:r w:rsidR="000549F7" w:rsidRPr="00582C04">
        <w:rPr>
          <w:rFonts w:asciiTheme="majorHAnsi" w:hAnsiTheme="majorHAnsi" w:cstheme="majorHAnsi"/>
          <w:b/>
          <w:sz w:val="24"/>
          <w:szCs w:val="24"/>
        </w:rPr>
        <w:t>4</w:t>
      </w:r>
    </w:p>
    <w:p w14:paraId="7B44CA09" w14:textId="079373C4" w:rsidR="00AC524B" w:rsidRPr="005F3305" w:rsidRDefault="00AC524B" w:rsidP="007B57A6">
      <w:pPr>
        <w:ind w:leftChars="0" w:left="-2" w:firstLineChars="0" w:firstLine="0"/>
        <w:jc w:val="both"/>
        <w:rPr>
          <w:rFonts w:asciiTheme="majorHAnsi" w:hAnsiTheme="majorHAnsi" w:cstheme="majorHAnsi"/>
        </w:rPr>
      </w:pPr>
      <w:r w:rsidRPr="005F3305">
        <w:rPr>
          <w:rFonts w:asciiTheme="majorHAnsi" w:hAnsiTheme="majorHAnsi" w:cstheme="majorHAnsi"/>
        </w:rPr>
        <w:t xml:space="preserve">Chaque année, les </w:t>
      </w:r>
      <w:r w:rsidRPr="005F3305">
        <w:rPr>
          <w:rFonts w:asciiTheme="majorHAnsi" w:hAnsiTheme="majorHAnsi" w:cstheme="majorHAnsi"/>
          <w:u w:val="single"/>
        </w:rPr>
        <w:t>points de contacts nationaux du</w:t>
      </w:r>
      <w:r w:rsidRPr="005F3305">
        <w:rPr>
          <w:rFonts w:asciiTheme="majorHAnsi" w:hAnsiTheme="majorHAnsi" w:cstheme="majorHAnsi"/>
        </w:rPr>
        <w:t xml:space="preserve"> Ministère de la Transition écologique et de la Cohésion des territoires (MTECT) </w:t>
      </w:r>
      <w:r w:rsidR="00FC6547" w:rsidRPr="005F3305">
        <w:rPr>
          <w:rFonts w:asciiTheme="majorHAnsi" w:hAnsiTheme="majorHAnsi" w:cstheme="majorHAnsi"/>
        </w:rPr>
        <w:t xml:space="preserve">et du </w:t>
      </w:r>
      <w:r w:rsidR="00FC6547" w:rsidRPr="005F3305">
        <w:rPr>
          <w:rFonts w:ascii="Arial" w:hAnsi="Arial" w:cs="Arial"/>
          <w:bCs/>
          <w:iCs/>
          <w:sz w:val="20"/>
          <w:szCs w:val="20"/>
        </w:rPr>
        <w:t xml:space="preserve">le Ministère de la Transition Energétique (MTE) </w:t>
      </w:r>
      <w:r w:rsidRPr="005F3305">
        <w:rPr>
          <w:rFonts w:asciiTheme="majorHAnsi" w:hAnsiTheme="majorHAnsi" w:cstheme="majorHAnsi"/>
        </w:rPr>
        <w:t>sélectionne</w:t>
      </w:r>
      <w:r w:rsidR="005E0A17" w:rsidRPr="005F3305">
        <w:rPr>
          <w:rFonts w:asciiTheme="majorHAnsi" w:hAnsiTheme="majorHAnsi" w:cstheme="majorHAnsi"/>
        </w:rPr>
        <w:t>nt</w:t>
      </w:r>
      <w:r w:rsidRPr="005F3305">
        <w:rPr>
          <w:rFonts w:asciiTheme="majorHAnsi" w:hAnsiTheme="majorHAnsi" w:cstheme="majorHAnsi"/>
        </w:rPr>
        <w:t xml:space="preserve"> des porteurs de projet au titre d’une assistance à l’accompagnement afin de les aider à répondre aux attentes de la Commission européenne.</w:t>
      </w:r>
    </w:p>
    <w:p w14:paraId="787153F5" w14:textId="3B1305ED" w:rsidR="00477333" w:rsidRPr="005F3305" w:rsidRDefault="00477333" w:rsidP="007B57A6">
      <w:pPr>
        <w:ind w:leftChars="0" w:left="-2" w:firstLineChars="0" w:firstLine="0"/>
        <w:jc w:val="both"/>
        <w:rPr>
          <w:rFonts w:asciiTheme="majorHAnsi" w:hAnsiTheme="majorHAnsi" w:cstheme="majorHAnsi"/>
        </w:rPr>
      </w:pPr>
      <w:r w:rsidRPr="005F3305">
        <w:rPr>
          <w:rFonts w:asciiTheme="majorHAnsi" w:hAnsiTheme="majorHAnsi" w:cstheme="majorHAnsi"/>
        </w:rPr>
        <w:t>L’assistance a pour objectif d’aider les porteurs de projets à améliorer leur proposition sur le fond et sur la forme, de manière à satisfa</w:t>
      </w:r>
      <w:r w:rsidR="00AC524B" w:rsidRPr="005F3305">
        <w:rPr>
          <w:rFonts w:asciiTheme="majorHAnsi" w:hAnsiTheme="majorHAnsi" w:cstheme="majorHAnsi"/>
        </w:rPr>
        <w:t>ire au mieux les exigences de l’Appel à projet LIFE</w:t>
      </w:r>
      <w:r w:rsidRPr="005F3305">
        <w:rPr>
          <w:rFonts w:asciiTheme="majorHAnsi" w:hAnsiTheme="majorHAnsi" w:cstheme="majorHAnsi"/>
        </w:rPr>
        <w:t xml:space="preserve">. </w:t>
      </w:r>
    </w:p>
    <w:p w14:paraId="066A4E9C" w14:textId="0432798F" w:rsidR="00240F0D" w:rsidRPr="005F3305" w:rsidRDefault="00016DD0" w:rsidP="007B57A6">
      <w:pPr>
        <w:ind w:leftChars="0" w:left="-2" w:firstLineChars="0" w:firstLine="0"/>
        <w:jc w:val="both"/>
        <w:rPr>
          <w:rFonts w:asciiTheme="majorHAnsi" w:hAnsiTheme="majorHAnsi" w:cstheme="majorHAnsi"/>
        </w:rPr>
      </w:pPr>
      <w:r w:rsidRPr="005F3305">
        <w:rPr>
          <w:rFonts w:asciiTheme="majorHAnsi" w:hAnsiTheme="majorHAnsi" w:cstheme="majorHAnsi"/>
        </w:rPr>
        <w:t>L’</w:t>
      </w:r>
      <w:r w:rsidR="00B2267A" w:rsidRPr="005F3305">
        <w:rPr>
          <w:rFonts w:asciiTheme="majorHAnsi" w:hAnsiTheme="majorHAnsi" w:cstheme="majorHAnsi"/>
        </w:rPr>
        <w:t xml:space="preserve">assistance </w:t>
      </w:r>
      <w:r w:rsidR="00477333" w:rsidRPr="005F3305">
        <w:rPr>
          <w:rFonts w:asciiTheme="majorHAnsi" w:hAnsiTheme="majorHAnsi" w:cstheme="majorHAnsi"/>
        </w:rPr>
        <w:t>est prise en charge par le</w:t>
      </w:r>
      <w:r w:rsidR="00FC6547" w:rsidRPr="005F3305">
        <w:rPr>
          <w:rFonts w:asciiTheme="majorHAnsi" w:hAnsiTheme="majorHAnsi" w:cstheme="majorHAnsi"/>
        </w:rPr>
        <w:t>s</w:t>
      </w:r>
      <w:r w:rsidR="00477333" w:rsidRPr="005F3305">
        <w:rPr>
          <w:rFonts w:asciiTheme="majorHAnsi" w:hAnsiTheme="majorHAnsi" w:cstheme="majorHAnsi"/>
        </w:rPr>
        <w:t xml:space="preserve"> ministère</w:t>
      </w:r>
      <w:r w:rsidR="00FC6547" w:rsidRPr="005F3305">
        <w:rPr>
          <w:rFonts w:asciiTheme="majorHAnsi" w:hAnsiTheme="majorHAnsi" w:cstheme="majorHAnsi"/>
        </w:rPr>
        <w:t xml:space="preserve">s </w:t>
      </w:r>
      <w:r w:rsidR="00477333" w:rsidRPr="005F3305">
        <w:rPr>
          <w:rFonts w:asciiTheme="majorHAnsi" w:hAnsiTheme="majorHAnsi" w:cstheme="majorHAnsi"/>
        </w:rPr>
        <w:t>pour les porteurs de projets</w:t>
      </w:r>
      <w:r w:rsidR="00B2267A" w:rsidRPr="005F3305">
        <w:rPr>
          <w:rFonts w:asciiTheme="majorHAnsi" w:hAnsiTheme="majorHAnsi" w:cstheme="majorHAnsi"/>
        </w:rPr>
        <w:t xml:space="preserve">. Pour en </w:t>
      </w:r>
      <w:r w:rsidRPr="005F3305">
        <w:rPr>
          <w:rFonts w:asciiTheme="majorHAnsi" w:hAnsiTheme="majorHAnsi" w:cstheme="majorHAnsi"/>
        </w:rPr>
        <w:t>bénéficier,</w:t>
      </w:r>
      <w:r w:rsidR="00B2267A" w:rsidRPr="005F3305">
        <w:rPr>
          <w:rFonts w:asciiTheme="majorHAnsi" w:hAnsiTheme="majorHAnsi" w:cstheme="majorHAnsi"/>
        </w:rPr>
        <w:t xml:space="preserve"> les porteurs de projets LIFE doivent compléter </w:t>
      </w:r>
      <w:r w:rsidRPr="005F3305">
        <w:rPr>
          <w:rFonts w:asciiTheme="majorHAnsi" w:hAnsiTheme="majorHAnsi" w:cstheme="majorHAnsi"/>
        </w:rPr>
        <w:t>ce</w:t>
      </w:r>
      <w:r w:rsidR="00B2267A" w:rsidRPr="005F3305">
        <w:rPr>
          <w:rFonts w:asciiTheme="majorHAnsi" w:hAnsiTheme="majorHAnsi" w:cstheme="majorHAnsi"/>
        </w:rPr>
        <w:t xml:space="preserve"> formulaire de demande d’assistance</w:t>
      </w:r>
      <w:r w:rsidRPr="005F3305">
        <w:rPr>
          <w:rFonts w:asciiTheme="majorHAnsi" w:hAnsiTheme="majorHAnsi" w:cstheme="majorHAnsi"/>
        </w:rPr>
        <w:t xml:space="preserve"> (FDA)</w:t>
      </w:r>
      <w:r w:rsidR="00B2267A" w:rsidRPr="005F3305">
        <w:rPr>
          <w:rFonts w:asciiTheme="majorHAnsi" w:hAnsiTheme="majorHAnsi" w:cstheme="majorHAnsi"/>
        </w:rPr>
        <w:t xml:space="preserve"> qui doit permettre de situer le niveau de</w:t>
      </w:r>
      <w:r w:rsidRPr="005F3305">
        <w:rPr>
          <w:rFonts w:asciiTheme="majorHAnsi" w:hAnsiTheme="majorHAnsi" w:cstheme="majorHAnsi"/>
        </w:rPr>
        <w:t xml:space="preserve"> préparation et d’adéquation du </w:t>
      </w:r>
      <w:r w:rsidR="00B2267A" w:rsidRPr="005F3305">
        <w:rPr>
          <w:rFonts w:asciiTheme="majorHAnsi" w:hAnsiTheme="majorHAnsi" w:cstheme="majorHAnsi"/>
        </w:rPr>
        <w:t>projet avec les exigences du programme LIFE.</w:t>
      </w:r>
      <w:r w:rsidRPr="005F3305">
        <w:rPr>
          <w:rFonts w:asciiTheme="majorHAnsi" w:hAnsiTheme="majorHAnsi" w:cstheme="majorHAnsi"/>
        </w:rPr>
        <w:t xml:space="preserve"> </w:t>
      </w:r>
    </w:p>
    <w:p w14:paraId="395F74C2" w14:textId="106ADBCF" w:rsidR="00016DD0" w:rsidRPr="005F3305" w:rsidRDefault="00591406" w:rsidP="007B57A6">
      <w:pPr>
        <w:ind w:leftChars="0" w:left="-2" w:firstLineChars="0" w:firstLine="0"/>
        <w:jc w:val="both"/>
        <w:rPr>
          <w:rFonts w:asciiTheme="majorHAnsi" w:hAnsiTheme="majorHAnsi" w:cstheme="majorHAnsi"/>
        </w:rPr>
      </w:pPr>
      <w:r w:rsidRPr="005F3305">
        <w:rPr>
          <w:rFonts w:asciiTheme="majorHAnsi" w:hAnsiTheme="majorHAnsi" w:cstheme="majorHAnsi"/>
        </w:rPr>
        <w:t>Attention, d</w:t>
      </w:r>
      <w:r w:rsidR="00240F0D" w:rsidRPr="005F3305">
        <w:rPr>
          <w:rFonts w:asciiTheme="majorHAnsi" w:hAnsiTheme="majorHAnsi" w:cstheme="majorHAnsi"/>
        </w:rPr>
        <w:t>époser une candidature LIFE nécessite un investissement significatif en temps et en ressources humaines, que l’assistance du Ministère ne saurait compenser.</w:t>
      </w:r>
    </w:p>
    <w:p w14:paraId="76AAB727" w14:textId="1F6E1321" w:rsidR="00016DD0" w:rsidRPr="005F3305" w:rsidRDefault="00016DD0" w:rsidP="007B57A6">
      <w:pPr>
        <w:ind w:leftChars="0" w:left="-2" w:firstLineChars="0" w:firstLine="0"/>
        <w:jc w:val="both"/>
        <w:rPr>
          <w:rFonts w:asciiTheme="majorHAnsi" w:hAnsiTheme="majorHAnsi" w:cstheme="majorHAnsi"/>
        </w:rPr>
      </w:pPr>
      <w:r w:rsidRPr="005F3305">
        <w:rPr>
          <w:rFonts w:asciiTheme="majorHAnsi" w:hAnsiTheme="majorHAnsi" w:cstheme="majorHAnsi"/>
        </w:rPr>
        <w:t>L’assistance proposée par le Ministère de la Transition écologique et de la Cohésion des territoires (MTECT)</w:t>
      </w:r>
      <w:r w:rsidR="00FC6547" w:rsidRPr="005F3305">
        <w:rPr>
          <w:rFonts w:asciiTheme="majorHAnsi" w:hAnsiTheme="majorHAnsi" w:cstheme="majorHAnsi"/>
        </w:rPr>
        <w:t xml:space="preserve"> et le</w:t>
      </w:r>
      <w:r w:rsidR="00FC6547" w:rsidRPr="005F3305">
        <w:rPr>
          <w:rFonts w:ascii="Arial" w:hAnsi="Arial" w:cs="Arial"/>
          <w:bCs/>
          <w:iCs/>
          <w:sz w:val="20"/>
          <w:szCs w:val="20"/>
        </w:rPr>
        <w:t xml:space="preserve"> Ministère de la Transition Energétique (</w:t>
      </w:r>
      <w:r w:rsidR="003B7FD2" w:rsidRPr="005F3305">
        <w:rPr>
          <w:rFonts w:ascii="Arial" w:hAnsi="Arial" w:cs="Arial"/>
          <w:bCs/>
          <w:iCs/>
          <w:sz w:val="20"/>
          <w:szCs w:val="20"/>
        </w:rPr>
        <w:t xml:space="preserve">MTE) </w:t>
      </w:r>
      <w:r w:rsidR="003B7FD2" w:rsidRPr="005F3305">
        <w:rPr>
          <w:rFonts w:asciiTheme="majorHAnsi" w:hAnsiTheme="majorHAnsi" w:cstheme="majorHAnsi"/>
        </w:rPr>
        <w:t>comprend</w:t>
      </w:r>
      <w:r w:rsidR="00F114FE" w:rsidRPr="005F3305">
        <w:rPr>
          <w:rFonts w:asciiTheme="majorHAnsi" w:hAnsiTheme="majorHAnsi" w:cstheme="majorHAnsi"/>
        </w:rPr>
        <w:t xml:space="preserve"> plusieurs volets</w:t>
      </w:r>
      <w:r w:rsidRPr="005F3305">
        <w:rPr>
          <w:rFonts w:asciiTheme="majorHAnsi" w:hAnsiTheme="majorHAnsi" w:cstheme="majorHAnsi"/>
        </w:rPr>
        <w:t> :</w:t>
      </w:r>
    </w:p>
    <w:p w14:paraId="483D19EC" w14:textId="4543F5AF" w:rsidR="00FC6547" w:rsidRPr="005F3305" w:rsidRDefault="00FC6547" w:rsidP="00FC6547">
      <w:pPr>
        <w:pStyle w:val="Paragraphedeliste"/>
        <w:numPr>
          <w:ilvl w:val="0"/>
          <w:numId w:val="42"/>
        </w:numPr>
        <w:ind w:leftChars="0" w:firstLineChars="0"/>
        <w:rPr>
          <w:rFonts w:asciiTheme="majorHAnsi" w:hAnsiTheme="majorHAnsi" w:cstheme="majorHAnsi"/>
        </w:rPr>
      </w:pPr>
      <w:r w:rsidRPr="005F3305">
        <w:rPr>
          <w:rFonts w:asciiTheme="majorHAnsi" w:hAnsiTheme="majorHAnsi" w:cstheme="majorHAnsi"/>
          <w:b/>
        </w:rPr>
        <w:t>FORMATION A L’ECRITURE D’UN PROJET LIFE :</w:t>
      </w:r>
      <w:r w:rsidRPr="005F3305">
        <w:rPr>
          <w:rFonts w:asciiTheme="majorHAnsi" w:hAnsiTheme="majorHAnsi" w:cstheme="majorHAnsi"/>
        </w:rPr>
        <w:t xml:space="preserve"> réalisée en distanciel sur une journée, cette formation présente le dossier de candidature formulaire par formulaire, et toutes les exigences pour rédiger une bonne proposition LIFE.</w:t>
      </w:r>
    </w:p>
    <w:p w14:paraId="0E4150D3" w14:textId="098277EF" w:rsidR="00016DD0" w:rsidRPr="005F3305" w:rsidRDefault="005E0A17" w:rsidP="00D7160F">
      <w:pPr>
        <w:pStyle w:val="Paragraphedeliste"/>
        <w:numPr>
          <w:ilvl w:val="0"/>
          <w:numId w:val="42"/>
        </w:numPr>
        <w:ind w:leftChars="0" w:firstLineChars="0"/>
        <w:jc w:val="both"/>
        <w:rPr>
          <w:rFonts w:asciiTheme="majorHAnsi" w:hAnsiTheme="majorHAnsi" w:cstheme="majorHAnsi"/>
        </w:rPr>
      </w:pPr>
      <w:r w:rsidRPr="005F3305">
        <w:rPr>
          <w:rFonts w:asciiTheme="majorHAnsi" w:hAnsiTheme="majorHAnsi" w:cstheme="majorHAnsi"/>
          <w:b/>
        </w:rPr>
        <w:t xml:space="preserve">AIDE AU </w:t>
      </w:r>
      <w:r w:rsidR="00D92DA6" w:rsidRPr="005F3305">
        <w:rPr>
          <w:rFonts w:asciiTheme="majorHAnsi" w:hAnsiTheme="majorHAnsi" w:cstheme="majorHAnsi"/>
          <w:b/>
        </w:rPr>
        <w:t xml:space="preserve">MONTAGE </w:t>
      </w:r>
      <w:r w:rsidRPr="005F3305">
        <w:rPr>
          <w:rFonts w:asciiTheme="majorHAnsi" w:hAnsiTheme="majorHAnsi" w:cstheme="majorHAnsi"/>
          <w:b/>
        </w:rPr>
        <w:t>DU</w:t>
      </w:r>
      <w:r w:rsidR="00D92DA6" w:rsidRPr="005F3305">
        <w:rPr>
          <w:rFonts w:asciiTheme="majorHAnsi" w:hAnsiTheme="majorHAnsi" w:cstheme="majorHAnsi"/>
          <w:b/>
        </w:rPr>
        <w:t xml:space="preserve"> PROJET : </w:t>
      </w:r>
      <w:r w:rsidR="00016DD0" w:rsidRPr="005F3305">
        <w:rPr>
          <w:rFonts w:asciiTheme="majorHAnsi" w:hAnsiTheme="majorHAnsi" w:cstheme="majorHAnsi"/>
        </w:rPr>
        <w:t xml:space="preserve">Une </w:t>
      </w:r>
      <w:r w:rsidR="00016DD0" w:rsidRPr="005F3305">
        <w:rPr>
          <w:rFonts w:asciiTheme="majorHAnsi" w:hAnsiTheme="majorHAnsi" w:cstheme="majorHAnsi"/>
          <w:b/>
        </w:rPr>
        <w:t>assistance technique 12 heures d’accompagnement</w:t>
      </w:r>
      <w:r w:rsidR="00477333" w:rsidRPr="005F3305">
        <w:rPr>
          <w:rFonts w:asciiTheme="majorHAnsi" w:hAnsiTheme="majorHAnsi" w:cstheme="majorHAnsi"/>
        </w:rPr>
        <w:t xml:space="preserve"> </w:t>
      </w:r>
      <w:r w:rsidR="00FC6547" w:rsidRPr="005F3305">
        <w:rPr>
          <w:rFonts w:asciiTheme="majorHAnsi" w:hAnsiTheme="majorHAnsi" w:cstheme="majorHAnsi"/>
        </w:rPr>
        <w:t>réalisée par un prestataire (</w:t>
      </w:r>
      <w:proofErr w:type="spellStart"/>
      <w:r w:rsidR="00FC6547" w:rsidRPr="005F3305">
        <w:rPr>
          <w:rFonts w:asciiTheme="majorHAnsi" w:hAnsiTheme="majorHAnsi" w:cstheme="majorHAnsi"/>
        </w:rPr>
        <w:t>Enviropéa</w:t>
      </w:r>
      <w:proofErr w:type="spellEnd"/>
      <w:r w:rsidR="00FC6547" w:rsidRPr="005F3305">
        <w:rPr>
          <w:rFonts w:asciiTheme="majorHAnsi" w:hAnsiTheme="majorHAnsi" w:cstheme="majorHAnsi"/>
        </w:rPr>
        <w:t xml:space="preserve">) </w:t>
      </w:r>
      <w:r w:rsidR="00477333" w:rsidRPr="005F3305">
        <w:rPr>
          <w:rFonts w:asciiTheme="majorHAnsi" w:hAnsiTheme="majorHAnsi" w:cstheme="majorHAnsi"/>
        </w:rPr>
        <w:t>qui</w:t>
      </w:r>
      <w:r w:rsidR="00477333" w:rsidRPr="005F3305">
        <w:rPr>
          <w:rFonts w:asciiTheme="majorHAnsi" w:hAnsiTheme="majorHAnsi" w:cstheme="majorHAnsi"/>
          <w:b/>
        </w:rPr>
        <w:t xml:space="preserve"> </w:t>
      </w:r>
      <w:r w:rsidR="00016DD0" w:rsidRPr="005F3305">
        <w:rPr>
          <w:rFonts w:asciiTheme="majorHAnsi" w:hAnsiTheme="majorHAnsi" w:cstheme="majorHAnsi"/>
        </w:rPr>
        <w:t>permet de répondre aux questions sur la construction de la candidature. Elle est réalisée sous la forme de réunions téléphoniques ou en visio-conférences, échanges de mails</w:t>
      </w:r>
      <w:r w:rsidR="00A72E2F">
        <w:rPr>
          <w:rFonts w:asciiTheme="majorHAnsi" w:hAnsiTheme="majorHAnsi" w:cstheme="majorHAnsi"/>
        </w:rPr>
        <w:t>, etc.</w:t>
      </w:r>
    </w:p>
    <w:p w14:paraId="2742C350" w14:textId="5CE0AAF5" w:rsidR="00D92DA6" w:rsidRPr="005F3305" w:rsidRDefault="00D92DA6" w:rsidP="00D7160F">
      <w:pPr>
        <w:pStyle w:val="Paragraphedeliste"/>
        <w:numPr>
          <w:ilvl w:val="0"/>
          <w:numId w:val="42"/>
        </w:numPr>
        <w:ind w:leftChars="0" w:firstLineChars="0"/>
        <w:jc w:val="both"/>
        <w:rPr>
          <w:rFonts w:asciiTheme="majorHAnsi" w:hAnsiTheme="majorHAnsi" w:cstheme="majorHAnsi"/>
        </w:rPr>
      </w:pPr>
      <w:r w:rsidRPr="005F3305">
        <w:rPr>
          <w:rFonts w:asciiTheme="majorHAnsi" w:hAnsiTheme="majorHAnsi" w:cstheme="majorHAnsi"/>
          <w:b/>
        </w:rPr>
        <w:t xml:space="preserve">ANALYSE DE </w:t>
      </w:r>
      <w:r w:rsidR="00D7160F" w:rsidRPr="005F3305">
        <w:rPr>
          <w:rFonts w:asciiTheme="majorHAnsi" w:hAnsiTheme="majorHAnsi" w:cstheme="majorHAnsi"/>
          <w:b/>
        </w:rPr>
        <w:t>LA</w:t>
      </w:r>
      <w:r w:rsidRPr="005F3305">
        <w:rPr>
          <w:rFonts w:asciiTheme="majorHAnsi" w:hAnsiTheme="majorHAnsi" w:cstheme="majorHAnsi"/>
          <w:b/>
        </w:rPr>
        <w:t xml:space="preserve"> PROSITION</w:t>
      </w:r>
      <w:r w:rsidR="008E456C" w:rsidRPr="005F3305">
        <w:rPr>
          <w:rFonts w:asciiTheme="majorHAnsi" w:hAnsiTheme="majorHAnsi" w:cstheme="majorHAnsi"/>
          <w:b/>
        </w:rPr>
        <w:t> :</w:t>
      </w:r>
      <w:r w:rsidR="00F114FE" w:rsidRPr="005F3305">
        <w:rPr>
          <w:rFonts w:asciiTheme="majorHAnsi" w:hAnsiTheme="majorHAnsi" w:cstheme="majorHAnsi"/>
        </w:rPr>
        <w:t xml:space="preserve"> Vous </w:t>
      </w:r>
      <w:r w:rsidR="008E456C" w:rsidRPr="005F3305">
        <w:rPr>
          <w:rFonts w:asciiTheme="majorHAnsi" w:hAnsiTheme="majorHAnsi" w:cstheme="majorHAnsi"/>
        </w:rPr>
        <w:t xml:space="preserve">pouvez </w:t>
      </w:r>
      <w:r w:rsidR="00F114FE" w:rsidRPr="005F3305">
        <w:rPr>
          <w:rFonts w:asciiTheme="majorHAnsi" w:hAnsiTheme="majorHAnsi" w:cstheme="majorHAnsi"/>
        </w:rPr>
        <w:t>bénéficierez d’u</w:t>
      </w:r>
      <w:r w:rsidR="00016DD0" w:rsidRPr="005F3305">
        <w:rPr>
          <w:rFonts w:asciiTheme="majorHAnsi" w:hAnsiTheme="majorHAnsi" w:cstheme="majorHAnsi"/>
          <w:b/>
        </w:rPr>
        <w:t xml:space="preserve">ne relecture commentée de votre proposition </w:t>
      </w:r>
      <w:r w:rsidR="00016DD0" w:rsidRPr="005F3305">
        <w:rPr>
          <w:rFonts w:asciiTheme="majorHAnsi" w:hAnsiTheme="majorHAnsi" w:cstheme="majorHAnsi"/>
        </w:rPr>
        <w:t>une fois celle-ci rédigée</w:t>
      </w:r>
      <w:r w:rsidR="008E456C" w:rsidRPr="005F3305">
        <w:rPr>
          <w:rFonts w:asciiTheme="majorHAnsi" w:hAnsiTheme="majorHAnsi" w:cstheme="majorHAnsi"/>
        </w:rPr>
        <w:t xml:space="preserve">, avant transmission à la Commission </w:t>
      </w:r>
      <w:r w:rsidR="00FC6547" w:rsidRPr="005F3305">
        <w:rPr>
          <w:rFonts w:asciiTheme="majorHAnsi" w:hAnsiTheme="majorHAnsi" w:cstheme="majorHAnsi"/>
        </w:rPr>
        <w:t>E</w:t>
      </w:r>
      <w:r w:rsidR="008E456C" w:rsidRPr="005F3305">
        <w:rPr>
          <w:rFonts w:asciiTheme="majorHAnsi" w:hAnsiTheme="majorHAnsi" w:cstheme="majorHAnsi"/>
        </w:rPr>
        <w:t>uropéenne</w:t>
      </w:r>
      <w:r w:rsidR="00016DD0" w:rsidRPr="005F3305">
        <w:rPr>
          <w:rFonts w:asciiTheme="majorHAnsi" w:hAnsiTheme="majorHAnsi" w:cstheme="majorHAnsi"/>
        </w:rPr>
        <w:t>.</w:t>
      </w:r>
    </w:p>
    <w:p w14:paraId="0B28E46B" w14:textId="19F858A0" w:rsidR="00A567E1" w:rsidRPr="005F3305" w:rsidRDefault="008E456C" w:rsidP="00D7160F">
      <w:pPr>
        <w:pStyle w:val="Paragraphedeliste"/>
        <w:numPr>
          <w:ilvl w:val="0"/>
          <w:numId w:val="42"/>
        </w:numPr>
        <w:ind w:leftChars="0" w:firstLineChars="0"/>
        <w:jc w:val="both"/>
        <w:rPr>
          <w:rFonts w:asciiTheme="majorHAnsi" w:hAnsiTheme="majorHAnsi" w:cstheme="majorHAnsi"/>
        </w:rPr>
      </w:pPr>
      <w:r w:rsidRPr="005F3305">
        <w:rPr>
          <w:rFonts w:asciiTheme="majorHAnsi" w:hAnsiTheme="majorHAnsi" w:cstheme="majorHAnsi"/>
          <w:b/>
        </w:rPr>
        <w:t>POUR LES LAUREATS</w:t>
      </w:r>
      <w:r w:rsidR="00D7160F" w:rsidRPr="005F3305">
        <w:rPr>
          <w:rFonts w:asciiTheme="majorHAnsi" w:hAnsiTheme="majorHAnsi" w:cstheme="majorHAnsi"/>
          <w:b/>
        </w:rPr>
        <w:t xml:space="preserve"> DE LA PHASE DE REVISION</w:t>
      </w:r>
      <w:r w:rsidRPr="005F3305">
        <w:rPr>
          <w:rFonts w:asciiTheme="majorHAnsi" w:hAnsiTheme="majorHAnsi" w:cstheme="majorHAnsi"/>
          <w:b/>
        </w:rPr>
        <w:t> :</w:t>
      </w:r>
      <w:r w:rsidRPr="005F3305">
        <w:rPr>
          <w:rFonts w:asciiTheme="majorHAnsi" w:hAnsiTheme="majorHAnsi" w:cstheme="majorHAnsi"/>
        </w:rPr>
        <w:t xml:space="preserve"> Lorsque</w:t>
      </w:r>
      <w:r w:rsidR="00D92DA6" w:rsidRPr="005F3305">
        <w:rPr>
          <w:rFonts w:asciiTheme="majorHAnsi" w:hAnsiTheme="majorHAnsi" w:cstheme="majorHAnsi"/>
        </w:rPr>
        <w:t xml:space="preserve"> votre dossie</w:t>
      </w:r>
      <w:r w:rsidR="00D81581" w:rsidRPr="005F3305">
        <w:rPr>
          <w:rFonts w:asciiTheme="majorHAnsi" w:hAnsiTheme="majorHAnsi" w:cstheme="majorHAnsi"/>
        </w:rPr>
        <w:t xml:space="preserve">r est retenu par la </w:t>
      </w:r>
      <w:r w:rsidR="00FC6547" w:rsidRPr="005F3305">
        <w:rPr>
          <w:rFonts w:asciiTheme="majorHAnsi" w:hAnsiTheme="majorHAnsi" w:cstheme="majorHAnsi"/>
        </w:rPr>
        <w:t>C</w:t>
      </w:r>
      <w:r w:rsidR="00D81581" w:rsidRPr="005F3305">
        <w:rPr>
          <w:rFonts w:asciiTheme="majorHAnsi" w:hAnsiTheme="majorHAnsi" w:cstheme="majorHAnsi"/>
        </w:rPr>
        <w:t>ommission</w:t>
      </w:r>
      <w:r w:rsidR="00FC6547" w:rsidRPr="005F3305">
        <w:rPr>
          <w:rFonts w:asciiTheme="majorHAnsi" w:hAnsiTheme="majorHAnsi" w:cstheme="majorHAnsi"/>
        </w:rPr>
        <w:t xml:space="preserve"> Européenne</w:t>
      </w:r>
      <w:r w:rsidR="00D81581" w:rsidRPr="005F3305">
        <w:rPr>
          <w:rFonts w:asciiTheme="majorHAnsi" w:hAnsiTheme="majorHAnsi" w:cstheme="majorHAnsi"/>
        </w:rPr>
        <w:t xml:space="preserve">, vous devez </w:t>
      </w:r>
      <w:r w:rsidR="00D7160F" w:rsidRPr="005F3305">
        <w:rPr>
          <w:rFonts w:asciiTheme="majorHAnsi" w:hAnsiTheme="majorHAnsi" w:cstheme="majorHAnsi"/>
        </w:rPr>
        <w:t xml:space="preserve">répondre </w:t>
      </w:r>
      <w:r w:rsidR="00FC6547" w:rsidRPr="005F3305">
        <w:rPr>
          <w:rFonts w:asciiTheme="majorHAnsi" w:hAnsiTheme="majorHAnsi" w:cstheme="majorHAnsi"/>
        </w:rPr>
        <w:t xml:space="preserve">à ses </w:t>
      </w:r>
      <w:r w:rsidR="00D7160F" w:rsidRPr="005F3305">
        <w:rPr>
          <w:rFonts w:asciiTheme="majorHAnsi" w:hAnsiTheme="majorHAnsi" w:cstheme="majorHAnsi"/>
        </w:rPr>
        <w:t xml:space="preserve">questions </w:t>
      </w:r>
      <w:r w:rsidR="00D81581" w:rsidRPr="005F3305">
        <w:rPr>
          <w:rFonts w:asciiTheme="majorHAnsi" w:hAnsiTheme="majorHAnsi" w:cstheme="majorHAnsi"/>
        </w:rPr>
        <w:t>sous 30</w:t>
      </w:r>
      <w:r w:rsidR="00FC6547" w:rsidRPr="005F3305">
        <w:rPr>
          <w:rFonts w:asciiTheme="majorHAnsi" w:hAnsiTheme="majorHAnsi" w:cstheme="majorHAnsi"/>
        </w:rPr>
        <w:t xml:space="preserve"> </w:t>
      </w:r>
      <w:r w:rsidR="00D81581" w:rsidRPr="005F3305">
        <w:rPr>
          <w:rFonts w:asciiTheme="majorHAnsi" w:hAnsiTheme="majorHAnsi" w:cstheme="majorHAnsi"/>
        </w:rPr>
        <w:t>jours</w:t>
      </w:r>
      <w:r w:rsidR="00D7160F" w:rsidRPr="005F3305">
        <w:rPr>
          <w:rFonts w:asciiTheme="majorHAnsi" w:hAnsiTheme="majorHAnsi" w:cstheme="majorHAnsi"/>
        </w:rPr>
        <w:t>.</w:t>
      </w:r>
      <w:r w:rsidR="00E13154" w:rsidRPr="005F3305">
        <w:rPr>
          <w:rFonts w:asciiTheme="majorHAnsi" w:hAnsiTheme="majorHAnsi" w:cstheme="majorHAnsi"/>
        </w:rPr>
        <w:t xml:space="preserve"> V</w:t>
      </w:r>
      <w:r w:rsidR="00D92DA6" w:rsidRPr="005F3305">
        <w:rPr>
          <w:rFonts w:asciiTheme="majorHAnsi" w:hAnsiTheme="majorHAnsi" w:cstheme="majorHAnsi"/>
        </w:rPr>
        <w:t>ous pou</w:t>
      </w:r>
      <w:r w:rsidRPr="005F3305">
        <w:rPr>
          <w:rFonts w:asciiTheme="majorHAnsi" w:hAnsiTheme="majorHAnsi" w:cstheme="majorHAnsi"/>
        </w:rPr>
        <w:t>v</w:t>
      </w:r>
      <w:r w:rsidR="00D92DA6" w:rsidRPr="005F3305">
        <w:rPr>
          <w:rFonts w:asciiTheme="majorHAnsi" w:hAnsiTheme="majorHAnsi" w:cstheme="majorHAnsi"/>
        </w:rPr>
        <w:t xml:space="preserve">ez bénéficier d’un </w:t>
      </w:r>
      <w:r w:rsidR="00F114FE" w:rsidRPr="005F3305">
        <w:rPr>
          <w:rFonts w:asciiTheme="majorHAnsi" w:hAnsiTheme="majorHAnsi" w:cstheme="majorHAnsi"/>
        </w:rPr>
        <w:t>accompagnement</w:t>
      </w:r>
      <w:r w:rsidR="00D81581" w:rsidRPr="005F3305">
        <w:rPr>
          <w:rFonts w:asciiTheme="majorHAnsi" w:hAnsiTheme="majorHAnsi" w:cstheme="majorHAnsi"/>
        </w:rPr>
        <w:t xml:space="preserve"> durant</w:t>
      </w:r>
      <w:r w:rsidR="00F114FE" w:rsidRPr="005F3305">
        <w:rPr>
          <w:rFonts w:asciiTheme="majorHAnsi" w:hAnsiTheme="majorHAnsi" w:cstheme="majorHAnsi"/>
        </w:rPr>
        <w:t xml:space="preserve"> </w:t>
      </w:r>
      <w:r w:rsidR="00D81581" w:rsidRPr="005F3305">
        <w:rPr>
          <w:rFonts w:asciiTheme="majorHAnsi" w:hAnsiTheme="majorHAnsi" w:cstheme="majorHAnsi"/>
        </w:rPr>
        <w:t>cette</w:t>
      </w:r>
      <w:r w:rsidR="00F114FE" w:rsidRPr="005F3305">
        <w:rPr>
          <w:rFonts w:asciiTheme="majorHAnsi" w:hAnsiTheme="majorHAnsi" w:cstheme="majorHAnsi"/>
        </w:rPr>
        <w:t xml:space="preserve"> phase de révision.</w:t>
      </w:r>
      <w:r w:rsidR="00D92DA6" w:rsidRPr="005F3305">
        <w:rPr>
          <w:rFonts w:asciiTheme="majorHAnsi" w:hAnsiTheme="majorHAnsi" w:cstheme="majorHAnsi"/>
        </w:rPr>
        <w:t xml:space="preserve"> </w:t>
      </w:r>
    </w:p>
    <w:p w14:paraId="6F74F947" w14:textId="6420BD0E" w:rsidR="00891BBD" w:rsidRPr="005F3305" w:rsidRDefault="00FC6547" w:rsidP="007B57A6">
      <w:pPr>
        <w:ind w:leftChars="0" w:left="-2" w:firstLineChars="0" w:firstLine="0"/>
        <w:jc w:val="both"/>
        <w:rPr>
          <w:rFonts w:ascii="Arial" w:eastAsia="Arial" w:hAnsi="Arial" w:cs="Arial"/>
          <w:sz w:val="20"/>
          <w:szCs w:val="20"/>
        </w:rPr>
      </w:pPr>
      <w:r w:rsidRPr="005F3305">
        <w:rPr>
          <w:rFonts w:ascii="Arial" w:eastAsia="Arial" w:hAnsi="Arial" w:cs="Arial"/>
          <w:sz w:val="20"/>
          <w:szCs w:val="20"/>
        </w:rPr>
        <w:t xml:space="preserve">Veuillez noter que ce formulaire de demande d’assistance peut être transmis pour avis à d’autres services des Ministères, ainsi qu’au prestataire </w:t>
      </w:r>
      <w:proofErr w:type="spellStart"/>
      <w:r w:rsidRPr="005F3305">
        <w:rPr>
          <w:rFonts w:ascii="Arial" w:eastAsia="Arial" w:hAnsi="Arial" w:cs="Arial"/>
          <w:sz w:val="20"/>
          <w:szCs w:val="20"/>
        </w:rPr>
        <w:t>Enviropea</w:t>
      </w:r>
      <w:proofErr w:type="spellEnd"/>
      <w:r w:rsidRPr="005F3305">
        <w:rPr>
          <w:rFonts w:ascii="Arial" w:eastAsia="Arial" w:hAnsi="Arial" w:cs="Arial"/>
          <w:sz w:val="20"/>
          <w:szCs w:val="20"/>
        </w:rPr>
        <w:t xml:space="preserve">. </w:t>
      </w:r>
    </w:p>
    <w:p w14:paraId="774900DA" w14:textId="676CA812" w:rsidR="00FE7126" w:rsidRPr="005F3305" w:rsidRDefault="00FE7126" w:rsidP="00583A19">
      <w:pPr>
        <w:spacing w:line="240" w:lineRule="auto"/>
        <w:ind w:left="0" w:hanging="2"/>
        <w:jc w:val="both"/>
      </w:pPr>
      <w:r w:rsidRPr="005F3305">
        <w:rPr>
          <w:rFonts w:ascii="Arial" w:eastAsia="Arial" w:hAnsi="Arial" w:cs="Arial"/>
          <w:color w:val="000000"/>
          <w:sz w:val="20"/>
          <w:szCs w:val="20"/>
        </w:rPr>
        <w:t>En cas d’attribution de l’assistance au dépôt d’un projet à l’appel LIFE 2024, vous vous engagez à ouvrir un droit de consultation de votre projet au PCN, y compris via le portail "</w:t>
      </w:r>
      <w:proofErr w:type="spellStart"/>
      <w:r w:rsidRPr="005F3305">
        <w:rPr>
          <w:rFonts w:ascii="Arial" w:eastAsia="Arial" w:hAnsi="Arial" w:cs="Arial"/>
          <w:color w:val="000000"/>
          <w:sz w:val="20"/>
          <w:szCs w:val="20"/>
        </w:rPr>
        <w:t>Funding</w:t>
      </w:r>
      <w:proofErr w:type="spellEnd"/>
      <w:r w:rsidRPr="005F3305">
        <w:rPr>
          <w:rFonts w:ascii="Arial" w:eastAsia="Arial" w:hAnsi="Arial" w:cs="Arial"/>
          <w:color w:val="000000"/>
          <w:sz w:val="20"/>
          <w:szCs w:val="20"/>
        </w:rPr>
        <w:t xml:space="preserve"> &amp; Tenders".</w:t>
      </w:r>
    </w:p>
    <w:p w14:paraId="672D44CD" w14:textId="77777777" w:rsidR="005A17D8" w:rsidRPr="005F3305" w:rsidRDefault="005A17D8" w:rsidP="007B57A6">
      <w:pPr>
        <w:ind w:leftChars="0" w:left="-2" w:firstLineChars="0" w:firstLine="0"/>
        <w:jc w:val="both"/>
        <w:rPr>
          <w:rFonts w:asciiTheme="majorHAnsi" w:hAnsiTheme="majorHAnsi" w:cstheme="majorHAnsi"/>
          <w:u w:val="single"/>
        </w:rPr>
      </w:pPr>
      <w:r w:rsidRPr="005F3305">
        <w:rPr>
          <w:rFonts w:asciiTheme="majorHAnsi" w:hAnsiTheme="majorHAnsi" w:cstheme="majorHAnsi"/>
          <w:u w:val="single"/>
        </w:rPr>
        <w:t>L’appui des points de contacts nationaux</w:t>
      </w:r>
    </w:p>
    <w:p w14:paraId="6B76E9F8" w14:textId="43C3B7CE" w:rsidR="00201799" w:rsidRDefault="005A17D8" w:rsidP="00201799">
      <w:pPr>
        <w:ind w:leftChars="0" w:left="-2" w:firstLineChars="0" w:firstLine="0"/>
        <w:jc w:val="both"/>
      </w:pPr>
      <w:r w:rsidRPr="005F3305">
        <w:rPr>
          <w:rFonts w:asciiTheme="majorHAnsi" w:hAnsiTheme="majorHAnsi" w:cstheme="majorHAnsi"/>
        </w:rPr>
        <w:t xml:space="preserve">Les points de contact sont à votre disposition pour vous accompagner et vous aider à remplir ce formulaire. </w:t>
      </w:r>
      <w:r w:rsidR="00E74224">
        <w:rPr>
          <w:rFonts w:asciiTheme="majorHAnsi" w:hAnsiTheme="majorHAnsi" w:cstheme="majorHAnsi"/>
        </w:rPr>
        <w:t xml:space="preserve">Merci d’adresser votre demande </w:t>
      </w:r>
      <w:proofErr w:type="gramStart"/>
      <w:r w:rsidR="00E74224">
        <w:rPr>
          <w:rFonts w:asciiTheme="majorHAnsi" w:hAnsiTheme="majorHAnsi" w:cstheme="majorHAnsi"/>
        </w:rPr>
        <w:t>à</w:t>
      </w:r>
      <w:r w:rsidRPr="005F3305">
        <w:rPr>
          <w:rFonts w:asciiTheme="majorHAnsi" w:hAnsiTheme="majorHAnsi" w:cstheme="majorHAnsi"/>
        </w:rPr>
        <w:t>:</w:t>
      </w:r>
      <w:proofErr w:type="gramEnd"/>
      <w:r w:rsidRPr="005F3305">
        <w:rPr>
          <w:rFonts w:asciiTheme="majorHAnsi" w:hAnsiTheme="majorHAnsi" w:cstheme="majorHAnsi"/>
        </w:rPr>
        <w:t xml:space="preserve"> </w:t>
      </w:r>
      <w:hyperlink r:id="rId8" w:history="1">
        <w:r w:rsidR="00E74224" w:rsidRPr="00E74224">
          <w:rPr>
            <w:rStyle w:val="Lienhypertexte"/>
          </w:rPr>
          <w:t>lifeplusfrance@developpement-durable.gouv.fr</w:t>
        </w:r>
      </w:hyperlink>
      <w:r w:rsidR="00E74224" w:rsidRPr="00E74224">
        <w:t xml:space="preserve"> et en copie à </w:t>
      </w:r>
      <w:hyperlink r:id="rId9" w:history="1">
        <w:r w:rsidR="00201799" w:rsidRPr="00F94CBC">
          <w:rPr>
            <w:rStyle w:val="Lienhypertexte"/>
          </w:rPr>
          <w:t>contact@enviropea.com</w:t>
        </w:r>
      </w:hyperlink>
    </w:p>
    <w:p w14:paraId="3AA7A60A" w14:textId="517E45C3" w:rsidR="00EC3299" w:rsidRPr="005F3305" w:rsidRDefault="009F0DD9" w:rsidP="00327C3D">
      <w:pPr>
        <w:ind w:leftChars="0" w:left="-2" w:firstLineChars="0" w:firstLine="0"/>
        <w:rPr>
          <w:rFonts w:asciiTheme="majorHAnsi" w:hAnsiTheme="majorHAnsi" w:cstheme="majorHAnsi"/>
          <w:b/>
          <w:u w:val="single"/>
        </w:rPr>
      </w:pPr>
      <w:r w:rsidRPr="005F3305">
        <w:rPr>
          <w:rFonts w:asciiTheme="majorHAnsi" w:hAnsiTheme="majorHAnsi" w:cstheme="majorHAnsi"/>
          <w:b/>
          <w:u w:val="single"/>
        </w:rPr>
        <w:lastRenderedPageBreak/>
        <w:t>01 - INFORMATION SUR LE CANDIDAT</w:t>
      </w:r>
    </w:p>
    <w:p w14:paraId="0F3A51CB" w14:textId="77777777" w:rsidR="00EC3299" w:rsidRPr="005F3305" w:rsidRDefault="00EC3299" w:rsidP="00327C3D">
      <w:pPr>
        <w:ind w:leftChars="0" w:left="-2" w:firstLineChars="0" w:firstLine="0"/>
        <w:rPr>
          <w:rFonts w:asciiTheme="majorHAnsi" w:hAnsiTheme="majorHAnsi" w:cstheme="majorHAnsi"/>
        </w:rPr>
      </w:pPr>
    </w:p>
    <w:p w14:paraId="423E1F91" w14:textId="77777777" w:rsidR="005E0A17" w:rsidRPr="005F3305" w:rsidRDefault="00F40232"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Acronyme du projet :</w:t>
      </w:r>
      <w:r w:rsidR="005E0A17" w:rsidRPr="005F3305">
        <w:rPr>
          <w:rFonts w:asciiTheme="majorHAnsi" w:hAnsiTheme="majorHAnsi" w:cstheme="majorHAnsi"/>
        </w:rPr>
        <w:t xml:space="preserve"> </w:t>
      </w:r>
    </w:p>
    <w:p w14:paraId="34B18F12" w14:textId="4F46CC61" w:rsidR="00F40232" w:rsidRPr="005F3305" w:rsidRDefault="005E0A17"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Nom de la structure :</w:t>
      </w:r>
    </w:p>
    <w:p w14:paraId="3BCC2FB1" w14:textId="51B01022"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i/>
        </w:rPr>
      </w:pPr>
      <w:r w:rsidRPr="005F3305">
        <w:rPr>
          <w:rFonts w:asciiTheme="majorHAnsi" w:hAnsiTheme="majorHAnsi" w:cstheme="majorHAnsi"/>
        </w:rPr>
        <w:t xml:space="preserve">Type de porteur de projet : </w:t>
      </w:r>
      <w:r w:rsidRPr="005F3305">
        <w:rPr>
          <w:rFonts w:asciiTheme="majorHAnsi" w:hAnsiTheme="majorHAnsi" w:cstheme="majorHAnsi"/>
          <w:i/>
        </w:rPr>
        <w:t>associations, entreprises (PME ou grands groupes et même entrepreneurs individuels), collectivités, enregistrée dans un Etat membre de l’UE (y compris les PTOM) ou dans un pays associé au programme est éligible</w:t>
      </w:r>
    </w:p>
    <w:p w14:paraId="53399934" w14:textId="77777777"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Nom du porteur de projet principal :</w:t>
      </w:r>
    </w:p>
    <w:p w14:paraId="402E4CAF" w14:textId="77777777"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Adresse email </w:t>
      </w:r>
      <w:proofErr w:type="gramStart"/>
      <w:r w:rsidRPr="005F3305">
        <w:rPr>
          <w:rFonts w:asciiTheme="majorHAnsi" w:hAnsiTheme="majorHAnsi" w:cstheme="majorHAnsi"/>
        </w:rPr>
        <w:t>1:</w:t>
      </w:r>
      <w:proofErr w:type="gramEnd"/>
    </w:p>
    <w:p w14:paraId="576F58D2" w14:textId="77777777"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 xml:space="preserve">Numéro de téléphone 1 : </w:t>
      </w:r>
    </w:p>
    <w:p w14:paraId="63B74C03" w14:textId="77777777"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Nom du porteur de projet associé :</w:t>
      </w:r>
    </w:p>
    <w:p w14:paraId="64C5CA3D" w14:textId="3442AFB0" w:rsidR="00F40232" w:rsidRPr="005F3305" w:rsidRDefault="00F40232"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Adresse email </w:t>
      </w:r>
      <w:proofErr w:type="gramStart"/>
      <w:r w:rsidRPr="005F3305">
        <w:rPr>
          <w:rFonts w:asciiTheme="majorHAnsi" w:hAnsiTheme="majorHAnsi" w:cstheme="majorHAnsi"/>
        </w:rPr>
        <w:t>2:</w:t>
      </w:r>
      <w:proofErr w:type="gramEnd"/>
    </w:p>
    <w:p w14:paraId="188E9897" w14:textId="2D2118B5" w:rsidR="00F40232" w:rsidRPr="005F3305" w:rsidRDefault="00F40232"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 xml:space="preserve">Numéro de téléphone 2 : </w:t>
      </w:r>
    </w:p>
    <w:p w14:paraId="548A5DBA" w14:textId="16B49666" w:rsidR="00442974" w:rsidRPr="005F3305" w:rsidRDefault="00227A7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Lieu de mise en œuvre du projet :</w:t>
      </w:r>
    </w:p>
    <w:p w14:paraId="197DF22C" w14:textId="2740992B" w:rsidR="00442974" w:rsidRPr="00201799" w:rsidRDefault="00442974" w:rsidP="000C57D5">
      <w:pPr>
        <w:pStyle w:val="Paragraphedeliste"/>
        <w:numPr>
          <w:ilvl w:val="0"/>
          <w:numId w:val="36"/>
        </w:numPr>
        <w:spacing w:line="480" w:lineRule="auto"/>
        <w:ind w:leftChars="0" w:left="-2" w:firstLineChars="0" w:firstLine="0"/>
        <w:rPr>
          <w:rFonts w:asciiTheme="majorHAnsi" w:hAnsiTheme="majorHAnsi" w:cstheme="majorHAnsi"/>
        </w:rPr>
      </w:pPr>
      <w:r w:rsidRPr="00201799">
        <w:rPr>
          <w:rFonts w:asciiTheme="majorHAnsi" w:hAnsiTheme="majorHAnsi" w:cstheme="majorHAnsi"/>
        </w:rPr>
        <w:t xml:space="preserve">Avez-vous déjà présenté une proposition au titre du programme LIFE </w:t>
      </w:r>
      <w:r w:rsidR="005E0A17" w:rsidRPr="00201799">
        <w:rPr>
          <w:rFonts w:asciiTheme="majorHAnsi" w:hAnsiTheme="majorHAnsi" w:cstheme="majorHAnsi"/>
        </w:rPr>
        <w:t xml:space="preserve">ou d’un autre programme Français ou </w:t>
      </w:r>
      <w:proofErr w:type="gramStart"/>
      <w:r w:rsidR="005E0A17" w:rsidRPr="00201799">
        <w:rPr>
          <w:rFonts w:asciiTheme="majorHAnsi" w:hAnsiTheme="majorHAnsi" w:cstheme="majorHAnsi"/>
        </w:rPr>
        <w:t>Européen</w:t>
      </w:r>
      <w:r w:rsidRPr="00201799">
        <w:rPr>
          <w:rFonts w:asciiTheme="majorHAnsi" w:hAnsiTheme="majorHAnsi" w:cstheme="majorHAnsi"/>
        </w:rPr>
        <w:t>?</w:t>
      </w:r>
      <w:proofErr w:type="gramEnd"/>
      <w:r w:rsidRPr="00201799">
        <w:rPr>
          <w:rFonts w:asciiTheme="majorHAnsi" w:hAnsiTheme="majorHAnsi" w:cstheme="majorHAnsi"/>
        </w:rPr>
        <w:t xml:space="preserve"> Si oui, sur quel sujet, et pour quel résultat ?</w:t>
      </w:r>
    </w:p>
    <w:p w14:paraId="6E116EAB" w14:textId="77777777" w:rsidR="00442974" w:rsidRPr="005F3305" w:rsidRDefault="00442974" w:rsidP="00327C3D">
      <w:pPr>
        <w:ind w:leftChars="0" w:left="-2" w:firstLineChars="0" w:firstLine="0"/>
        <w:rPr>
          <w:rFonts w:asciiTheme="majorHAnsi" w:hAnsiTheme="majorHAnsi" w:cstheme="majorHAnsi"/>
        </w:rPr>
      </w:pPr>
    </w:p>
    <w:p w14:paraId="09A9E0D0" w14:textId="77777777" w:rsidR="00DD34D8" w:rsidRPr="005F3305" w:rsidRDefault="00DD34D8">
      <w:pPr>
        <w:ind w:leftChars="0" w:left="0" w:firstLineChars="0" w:firstLine="0"/>
        <w:textDirection w:val="lrTb"/>
        <w:textAlignment w:val="auto"/>
        <w:outlineLvl w:val="9"/>
        <w:rPr>
          <w:rFonts w:asciiTheme="majorHAnsi" w:hAnsiTheme="majorHAnsi" w:cstheme="majorHAnsi"/>
          <w:b/>
          <w:u w:val="single"/>
        </w:rPr>
      </w:pPr>
      <w:r w:rsidRPr="005F3305">
        <w:rPr>
          <w:rFonts w:asciiTheme="majorHAnsi" w:hAnsiTheme="majorHAnsi" w:cstheme="majorHAnsi"/>
          <w:b/>
          <w:u w:val="single"/>
        </w:rPr>
        <w:br w:type="page"/>
      </w:r>
    </w:p>
    <w:p w14:paraId="3DA10600" w14:textId="7458B1CC" w:rsidR="003F4CEA" w:rsidRPr="005F3305" w:rsidRDefault="009F0DD9" w:rsidP="00327C3D">
      <w:pPr>
        <w:ind w:leftChars="0" w:left="-2" w:firstLineChars="0" w:firstLine="0"/>
        <w:rPr>
          <w:rFonts w:asciiTheme="majorHAnsi" w:hAnsiTheme="majorHAnsi" w:cstheme="majorHAnsi"/>
          <w:b/>
          <w:u w:val="single"/>
        </w:rPr>
      </w:pPr>
      <w:r w:rsidRPr="005F3305">
        <w:rPr>
          <w:rFonts w:asciiTheme="majorHAnsi" w:hAnsiTheme="majorHAnsi" w:cstheme="majorHAnsi"/>
          <w:b/>
          <w:u w:val="single"/>
        </w:rPr>
        <w:lastRenderedPageBreak/>
        <w:t>02- ADEQUATION DE VOTRE PROJET AVEC LE PROGRAMME LIFE :</w:t>
      </w:r>
    </w:p>
    <w:p w14:paraId="785A48FB" w14:textId="6CE46F80" w:rsidR="00FE7126" w:rsidRPr="005F3305" w:rsidRDefault="00C245CD" w:rsidP="00B016AF">
      <w:pPr>
        <w:pStyle w:val="Paragraphedeliste"/>
        <w:numPr>
          <w:ilvl w:val="0"/>
          <w:numId w:val="17"/>
        </w:numPr>
        <w:ind w:leftChars="0" w:firstLineChars="0"/>
        <w:rPr>
          <w:rFonts w:asciiTheme="majorHAnsi" w:hAnsiTheme="majorHAnsi" w:cstheme="majorHAnsi"/>
          <w:b/>
        </w:rPr>
      </w:pPr>
      <w:r w:rsidRPr="005F3305">
        <w:rPr>
          <w:rFonts w:asciiTheme="majorHAnsi" w:hAnsiTheme="majorHAnsi" w:cstheme="majorHAnsi"/>
          <w:b/>
        </w:rPr>
        <w:t>Pouvez-vous identifier le sous-programme auquel se rattache votre projet</w:t>
      </w:r>
      <w:r w:rsidR="00FE7126" w:rsidRPr="005F3305">
        <w:rPr>
          <w:rFonts w:asciiTheme="majorHAnsi" w:hAnsiTheme="majorHAnsi" w:cstheme="majorHAnsi"/>
          <w:b/>
        </w:rPr>
        <w:t xml:space="preserve"> ? </w:t>
      </w:r>
      <w:r w:rsidR="00201799">
        <w:rPr>
          <w:rFonts w:asciiTheme="majorHAnsi" w:hAnsiTheme="majorHAnsi" w:cstheme="majorHAnsi"/>
          <w:b/>
        </w:rPr>
        <w:t xml:space="preserve"> (</w:t>
      </w:r>
      <w:proofErr w:type="gramStart"/>
      <w:r w:rsidR="00201799">
        <w:rPr>
          <w:rFonts w:asciiTheme="majorHAnsi" w:hAnsiTheme="majorHAnsi" w:cstheme="majorHAnsi"/>
          <w:b/>
        </w:rPr>
        <w:t>une</w:t>
      </w:r>
      <w:proofErr w:type="gramEnd"/>
      <w:r w:rsidR="00201799">
        <w:rPr>
          <w:rFonts w:asciiTheme="majorHAnsi" w:hAnsiTheme="majorHAnsi" w:cstheme="majorHAnsi"/>
          <w:b/>
        </w:rPr>
        <w:t xml:space="preserve"> ligne maximum)</w:t>
      </w:r>
    </w:p>
    <w:p w14:paraId="4B7A54B3" w14:textId="77777777" w:rsidR="00FE7126" w:rsidRPr="005F3305" w:rsidRDefault="00FE7126" w:rsidP="00583A19">
      <w:pPr>
        <w:pStyle w:val="Paragraphedeliste"/>
        <w:ind w:leftChars="0" w:left="718" w:firstLineChars="0" w:firstLine="0"/>
        <w:rPr>
          <w:rFonts w:asciiTheme="majorHAnsi" w:hAnsiTheme="majorHAnsi" w:cstheme="majorHAnsi"/>
          <w:b/>
        </w:rPr>
      </w:pPr>
    </w:p>
    <w:p w14:paraId="51AC62EC" w14:textId="4814CD01" w:rsidR="00B016AF" w:rsidRPr="005F3305" w:rsidRDefault="00FE7126" w:rsidP="00B016AF">
      <w:pPr>
        <w:pStyle w:val="Paragraphedeliste"/>
        <w:numPr>
          <w:ilvl w:val="0"/>
          <w:numId w:val="17"/>
        </w:numPr>
        <w:ind w:leftChars="0" w:firstLineChars="0"/>
        <w:rPr>
          <w:rFonts w:asciiTheme="majorHAnsi" w:hAnsiTheme="majorHAnsi" w:cstheme="majorHAnsi"/>
          <w:b/>
        </w:rPr>
      </w:pPr>
      <w:r w:rsidRPr="005F3305">
        <w:rPr>
          <w:rFonts w:asciiTheme="majorHAnsi" w:hAnsiTheme="majorHAnsi" w:cstheme="majorHAnsi"/>
          <w:b/>
        </w:rPr>
        <w:t>Comment</w:t>
      </w:r>
      <w:r w:rsidR="00C245CD" w:rsidRPr="005F3305">
        <w:rPr>
          <w:rFonts w:asciiTheme="majorHAnsi" w:hAnsiTheme="majorHAnsi" w:cstheme="majorHAnsi"/>
          <w:b/>
        </w:rPr>
        <w:t xml:space="preserve"> </w:t>
      </w:r>
      <w:r w:rsidRPr="005F3305">
        <w:rPr>
          <w:rFonts w:asciiTheme="majorHAnsi" w:hAnsiTheme="majorHAnsi" w:cstheme="majorHAnsi"/>
          <w:b/>
        </w:rPr>
        <w:t xml:space="preserve">votre projet répond-il </w:t>
      </w:r>
      <w:r w:rsidR="00C245CD" w:rsidRPr="005F3305">
        <w:rPr>
          <w:rFonts w:asciiTheme="majorHAnsi" w:hAnsiTheme="majorHAnsi" w:cstheme="majorHAnsi"/>
          <w:b/>
        </w:rPr>
        <w:t xml:space="preserve">aux </w:t>
      </w:r>
      <w:r w:rsidRPr="005F3305">
        <w:rPr>
          <w:rFonts w:asciiTheme="majorHAnsi" w:hAnsiTheme="majorHAnsi" w:cstheme="majorHAnsi"/>
          <w:b/>
        </w:rPr>
        <w:t xml:space="preserve">priorités </w:t>
      </w:r>
      <w:r w:rsidR="00C245CD" w:rsidRPr="005F3305">
        <w:rPr>
          <w:rFonts w:asciiTheme="majorHAnsi" w:hAnsiTheme="majorHAnsi" w:cstheme="majorHAnsi"/>
          <w:b/>
        </w:rPr>
        <w:t xml:space="preserve">du sous-programme visé </w:t>
      </w:r>
      <w:r w:rsidRPr="005F3305">
        <w:rPr>
          <w:rFonts w:asciiTheme="majorHAnsi" w:hAnsiTheme="majorHAnsi" w:cstheme="majorHAnsi"/>
          <w:b/>
        </w:rPr>
        <w:t>(1000 caractères, espaces non compris)</w:t>
      </w:r>
      <w:r w:rsidR="00C245CD" w:rsidRPr="005F3305">
        <w:rPr>
          <w:rFonts w:asciiTheme="majorHAnsi" w:hAnsiTheme="majorHAnsi" w:cstheme="majorHAnsi"/>
          <w:b/>
        </w:rPr>
        <w:t xml:space="preserve"> </w:t>
      </w:r>
    </w:p>
    <w:p w14:paraId="20D09909" w14:textId="701E87CF" w:rsidR="00D20CCA" w:rsidRPr="005F3305" w:rsidRDefault="00D20CCA" w:rsidP="00D46530">
      <w:pPr>
        <w:ind w:leftChars="0" w:left="0" w:firstLineChars="0" w:firstLine="0"/>
        <w:rPr>
          <w:rFonts w:asciiTheme="majorHAnsi" w:hAnsiTheme="majorHAnsi" w:cstheme="majorHAnsi"/>
        </w:rPr>
      </w:pPr>
    </w:p>
    <w:p w14:paraId="00000060" w14:textId="2438EDA9" w:rsidR="00645D8F" w:rsidRPr="005F3305" w:rsidRDefault="009F0DD9" w:rsidP="00591406">
      <w:pPr>
        <w:ind w:leftChars="0" w:left="0" w:firstLineChars="0" w:firstLine="0"/>
        <w:rPr>
          <w:rFonts w:asciiTheme="majorHAnsi" w:hAnsiTheme="majorHAnsi" w:cstheme="majorHAnsi"/>
          <w:b/>
          <w:u w:val="single"/>
        </w:rPr>
      </w:pPr>
      <w:r w:rsidRPr="005F3305">
        <w:rPr>
          <w:rFonts w:asciiTheme="majorHAnsi" w:hAnsiTheme="majorHAnsi" w:cstheme="majorHAnsi"/>
          <w:b/>
          <w:u w:val="single"/>
        </w:rPr>
        <w:t>03 - DESCRIPTION DU PROJET :</w:t>
      </w:r>
    </w:p>
    <w:p w14:paraId="7DA30CEF" w14:textId="50EDBC17" w:rsidR="0019519B" w:rsidRPr="005F3305" w:rsidRDefault="00FE7126" w:rsidP="00583A19">
      <w:pPr>
        <w:ind w:leftChars="0" w:left="720" w:firstLineChars="0" w:firstLine="0"/>
        <w:rPr>
          <w:rFonts w:asciiTheme="majorHAnsi" w:hAnsiTheme="majorHAnsi" w:cstheme="majorHAnsi"/>
          <w:b/>
        </w:rPr>
      </w:pPr>
      <w:r w:rsidRPr="005F3305">
        <w:rPr>
          <w:rFonts w:asciiTheme="majorHAnsi" w:hAnsiTheme="majorHAnsi" w:cstheme="majorHAnsi"/>
          <w:b/>
        </w:rPr>
        <w:t>A – A quelle p</w:t>
      </w:r>
      <w:r w:rsidR="0019519B" w:rsidRPr="005F3305">
        <w:rPr>
          <w:rFonts w:asciiTheme="majorHAnsi" w:hAnsiTheme="majorHAnsi" w:cstheme="majorHAnsi"/>
          <w:b/>
        </w:rPr>
        <w:t xml:space="preserve">roblématique environnementale votre projet </w:t>
      </w:r>
      <w:r w:rsidRPr="005F3305">
        <w:rPr>
          <w:rFonts w:asciiTheme="majorHAnsi" w:hAnsiTheme="majorHAnsi" w:cstheme="majorHAnsi"/>
          <w:b/>
        </w:rPr>
        <w:t>répond-il ? D</w:t>
      </w:r>
      <w:r w:rsidR="0019519B" w:rsidRPr="005F3305">
        <w:rPr>
          <w:rFonts w:asciiTheme="majorHAnsi" w:hAnsiTheme="majorHAnsi" w:cstheme="majorHAnsi"/>
          <w:b/>
        </w:rPr>
        <w:t>écrivez le problème e</w:t>
      </w:r>
      <w:r w:rsidR="00654767" w:rsidRPr="005F3305">
        <w:rPr>
          <w:rFonts w:asciiTheme="majorHAnsi" w:hAnsiTheme="majorHAnsi" w:cstheme="majorHAnsi"/>
          <w:b/>
        </w:rPr>
        <w:t xml:space="preserve">nvironnemental visé, </w:t>
      </w:r>
      <w:r w:rsidRPr="005F3305">
        <w:rPr>
          <w:rFonts w:asciiTheme="majorHAnsi" w:hAnsiTheme="majorHAnsi" w:cstheme="majorHAnsi"/>
          <w:b/>
        </w:rPr>
        <w:t xml:space="preserve">et </w:t>
      </w:r>
      <w:r w:rsidR="00654767" w:rsidRPr="005F3305">
        <w:rPr>
          <w:rFonts w:asciiTheme="majorHAnsi" w:hAnsiTheme="majorHAnsi" w:cstheme="majorHAnsi"/>
          <w:b/>
        </w:rPr>
        <w:t>ses causes</w:t>
      </w:r>
      <w:r w:rsidRPr="005F3305">
        <w:rPr>
          <w:rFonts w:asciiTheme="majorHAnsi" w:hAnsiTheme="majorHAnsi" w:cstheme="majorHAnsi"/>
          <w:b/>
        </w:rPr>
        <w:t xml:space="preserve">. Chiffrez vos informations au maximum. </w:t>
      </w:r>
      <w:r w:rsidR="00654767" w:rsidRPr="005F3305">
        <w:rPr>
          <w:rFonts w:asciiTheme="majorHAnsi" w:hAnsiTheme="majorHAnsi" w:cstheme="majorHAnsi"/>
          <w:b/>
        </w:rPr>
        <w:t xml:space="preserve"> </w:t>
      </w:r>
      <w:r w:rsidRPr="005F3305">
        <w:rPr>
          <w:rFonts w:asciiTheme="majorHAnsi" w:hAnsiTheme="majorHAnsi" w:cstheme="majorHAnsi"/>
          <w:b/>
        </w:rPr>
        <w:t>(</w:t>
      </w:r>
      <w:r w:rsidR="0068305E" w:rsidRPr="005F3305">
        <w:rPr>
          <w:rFonts w:asciiTheme="majorHAnsi" w:hAnsiTheme="majorHAnsi" w:cstheme="majorHAnsi"/>
          <w:b/>
        </w:rPr>
        <w:t xml:space="preserve">1000 </w:t>
      </w:r>
      <w:r w:rsidRPr="005F3305">
        <w:rPr>
          <w:rFonts w:asciiTheme="majorHAnsi" w:hAnsiTheme="majorHAnsi" w:cstheme="majorHAnsi"/>
          <w:b/>
        </w:rPr>
        <w:t>caractères, espaces non compris)</w:t>
      </w:r>
    </w:p>
    <w:p w14:paraId="64AFD824" w14:textId="7AD1CC66" w:rsidR="00C820E3" w:rsidRPr="005F3305" w:rsidRDefault="00FE7126" w:rsidP="00583A19">
      <w:pPr>
        <w:spacing w:after="0"/>
        <w:ind w:leftChars="0" w:left="720" w:firstLineChars="0" w:hanging="2"/>
        <w:rPr>
          <w:rFonts w:asciiTheme="majorHAnsi" w:hAnsiTheme="majorHAnsi" w:cstheme="majorHAnsi"/>
          <w:b/>
        </w:rPr>
      </w:pPr>
      <w:r w:rsidRPr="005F3305">
        <w:rPr>
          <w:rFonts w:asciiTheme="majorHAnsi" w:hAnsiTheme="majorHAnsi" w:cstheme="majorHAnsi"/>
          <w:b/>
        </w:rPr>
        <w:t xml:space="preserve">B - </w:t>
      </w:r>
      <w:r w:rsidR="002A4DFA" w:rsidRPr="005F3305">
        <w:rPr>
          <w:rFonts w:asciiTheme="majorHAnsi" w:hAnsiTheme="majorHAnsi" w:cstheme="majorHAnsi"/>
          <w:b/>
        </w:rPr>
        <w:t>Quelles sont les p</w:t>
      </w:r>
      <w:r w:rsidR="00DE7D0B" w:rsidRPr="005F3305">
        <w:rPr>
          <w:rFonts w:asciiTheme="majorHAnsi" w:hAnsiTheme="majorHAnsi" w:cstheme="majorHAnsi"/>
          <w:b/>
        </w:rPr>
        <w:t>rincipales actions envisagée</w:t>
      </w:r>
      <w:r w:rsidR="00D81581" w:rsidRPr="005F3305">
        <w:rPr>
          <w:rFonts w:asciiTheme="majorHAnsi" w:hAnsiTheme="majorHAnsi" w:cstheme="majorHAnsi"/>
          <w:b/>
        </w:rPr>
        <w:t>s</w:t>
      </w:r>
      <w:r w:rsidRPr="005F3305">
        <w:rPr>
          <w:rFonts w:asciiTheme="majorHAnsi" w:hAnsiTheme="majorHAnsi" w:cstheme="majorHAnsi"/>
          <w:b/>
        </w:rPr>
        <w:t xml:space="preserve"> ? </w:t>
      </w:r>
    </w:p>
    <w:p w14:paraId="7D84B83F" w14:textId="561038AB" w:rsidR="00292851" w:rsidRPr="005F3305" w:rsidRDefault="00385856" w:rsidP="00C820E3">
      <w:pPr>
        <w:pStyle w:val="Paragraphedeliste"/>
        <w:spacing w:after="0"/>
        <w:ind w:leftChars="0" w:left="718" w:firstLineChars="0" w:firstLine="0"/>
        <w:rPr>
          <w:rFonts w:asciiTheme="majorHAnsi" w:hAnsiTheme="majorHAnsi" w:cstheme="majorHAnsi"/>
          <w:i/>
        </w:rPr>
      </w:pPr>
      <w:r w:rsidRPr="005F3305">
        <w:rPr>
          <w:rFonts w:asciiTheme="majorHAnsi" w:hAnsiTheme="majorHAnsi" w:cstheme="majorHAnsi"/>
          <w:i/>
        </w:rPr>
        <w:t xml:space="preserve">Présenter vos actions </w:t>
      </w:r>
      <w:r w:rsidR="00FE7126" w:rsidRPr="005F3305">
        <w:rPr>
          <w:rFonts w:asciiTheme="majorHAnsi" w:hAnsiTheme="majorHAnsi" w:cstheme="majorHAnsi"/>
          <w:i/>
        </w:rPr>
        <w:t xml:space="preserve">de manière concise et </w:t>
      </w:r>
      <w:r w:rsidRPr="005F3305">
        <w:rPr>
          <w:rFonts w:asciiTheme="majorHAnsi" w:hAnsiTheme="majorHAnsi" w:cstheme="majorHAnsi"/>
          <w:i/>
        </w:rPr>
        <w:t>opérationnelle</w:t>
      </w:r>
    </w:p>
    <w:p w14:paraId="6762E157" w14:textId="4E4D69B6" w:rsidR="001A1FD3" w:rsidRPr="005F3305" w:rsidRDefault="001A1FD3" w:rsidP="001A1FD3">
      <w:pPr>
        <w:pStyle w:val="Paragraphedeliste"/>
        <w:numPr>
          <w:ilvl w:val="0"/>
          <w:numId w:val="40"/>
        </w:numPr>
        <w:spacing w:after="0"/>
        <w:ind w:leftChars="0" w:firstLineChars="0"/>
        <w:rPr>
          <w:rFonts w:asciiTheme="majorHAnsi" w:hAnsiTheme="majorHAnsi" w:cstheme="majorHAnsi"/>
          <w:i/>
        </w:rPr>
      </w:pPr>
      <w:r w:rsidRPr="005F3305">
        <w:rPr>
          <w:rFonts w:asciiTheme="majorHAnsi" w:hAnsiTheme="majorHAnsi" w:cstheme="majorHAnsi"/>
          <w:i/>
        </w:rPr>
        <w:t>X</w:t>
      </w:r>
    </w:p>
    <w:p w14:paraId="67B8AF8A" w14:textId="53AE2D39" w:rsidR="001A1FD3" w:rsidRPr="005F3305" w:rsidRDefault="001A1FD3" w:rsidP="001A1FD3">
      <w:pPr>
        <w:pStyle w:val="Paragraphedeliste"/>
        <w:numPr>
          <w:ilvl w:val="0"/>
          <w:numId w:val="40"/>
        </w:numPr>
        <w:spacing w:after="0"/>
        <w:ind w:leftChars="0" w:firstLineChars="0"/>
        <w:rPr>
          <w:rFonts w:asciiTheme="majorHAnsi" w:hAnsiTheme="majorHAnsi" w:cstheme="majorHAnsi"/>
          <w:i/>
        </w:rPr>
      </w:pPr>
      <w:r w:rsidRPr="005F3305">
        <w:rPr>
          <w:rFonts w:asciiTheme="majorHAnsi" w:hAnsiTheme="majorHAnsi" w:cstheme="majorHAnsi"/>
          <w:i/>
        </w:rPr>
        <w:t>X</w:t>
      </w:r>
    </w:p>
    <w:p w14:paraId="2E9B7404" w14:textId="72389424" w:rsidR="001A1FD3" w:rsidRPr="005F3305" w:rsidRDefault="001A1FD3" w:rsidP="001A1FD3">
      <w:pPr>
        <w:pStyle w:val="Paragraphedeliste"/>
        <w:numPr>
          <w:ilvl w:val="0"/>
          <w:numId w:val="40"/>
        </w:numPr>
        <w:spacing w:after="0"/>
        <w:ind w:leftChars="0" w:firstLineChars="0"/>
        <w:rPr>
          <w:rFonts w:asciiTheme="majorHAnsi" w:hAnsiTheme="majorHAnsi" w:cstheme="majorHAnsi"/>
          <w:i/>
        </w:rPr>
      </w:pPr>
      <w:r w:rsidRPr="005F3305">
        <w:rPr>
          <w:rFonts w:asciiTheme="majorHAnsi" w:hAnsiTheme="majorHAnsi" w:cstheme="majorHAnsi"/>
          <w:i/>
        </w:rPr>
        <w:t>X</w:t>
      </w:r>
    </w:p>
    <w:p w14:paraId="4C275431" w14:textId="7F982754" w:rsidR="001A1FD3" w:rsidRPr="005F3305" w:rsidRDefault="001A1FD3" w:rsidP="001A1FD3">
      <w:pPr>
        <w:pStyle w:val="Paragraphedeliste"/>
        <w:numPr>
          <w:ilvl w:val="0"/>
          <w:numId w:val="40"/>
        </w:numPr>
        <w:spacing w:after="0"/>
        <w:ind w:leftChars="0" w:firstLineChars="0"/>
        <w:rPr>
          <w:rFonts w:asciiTheme="majorHAnsi" w:hAnsiTheme="majorHAnsi" w:cstheme="majorHAnsi"/>
          <w:i/>
        </w:rPr>
      </w:pPr>
      <w:proofErr w:type="gramStart"/>
      <w:r w:rsidRPr="005F3305">
        <w:rPr>
          <w:rFonts w:asciiTheme="majorHAnsi" w:hAnsiTheme="majorHAnsi" w:cstheme="majorHAnsi"/>
          <w:i/>
        </w:rPr>
        <w:t>x</w:t>
      </w:r>
      <w:proofErr w:type="gramEnd"/>
    </w:p>
    <w:p w14:paraId="7B1340E5" w14:textId="5FF37DEF" w:rsidR="00292851" w:rsidRPr="005F3305" w:rsidRDefault="00292851" w:rsidP="00C820E3">
      <w:pPr>
        <w:spacing w:after="0"/>
        <w:ind w:leftChars="0" w:left="0" w:firstLineChars="0" w:firstLine="0"/>
        <w:rPr>
          <w:rFonts w:asciiTheme="majorHAnsi" w:hAnsiTheme="majorHAnsi" w:cstheme="majorHAnsi"/>
        </w:rPr>
      </w:pPr>
    </w:p>
    <w:p w14:paraId="1B332BB8" w14:textId="475ADEEC" w:rsidR="00C820E3" w:rsidRPr="005F3305" w:rsidRDefault="00654767" w:rsidP="00583A19">
      <w:pPr>
        <w:pStyle w:val="Paragraphedeliste"/>
        <w:numPr>
          <w:ilvl w:val="0"/>
          <w:numId w:val="17"/>
        </w:numPr>
        <w:spacing w:after="0"/>
        <w:ind w:leftChars="0" w:firstLineChars="0"/>
        <w:rPr>
          <w:rFonts w:asciiTheme="majorHAnsi" w:hAnsiTheme="majorHAnsi" w:cstheme="majorHAnsi"/>
          <w:b/>
        </w:rPr>
      </w:pPr>
      <w:r w:rsidRPr="005F3305">
        <w:rPr>
          <w:rFonts w:asciiTheme="majorHAnsi" w:hAnsiTheme="majorHAnsi" w:cstheme="majorHAnsi"/>
          <w:b/>
        </w:rPr>
        <w:t>Quel est l’impact de votre projet</w:t>
      </w:r>
      <w:r w:rsidR="00FE7126" w:rsidRPr="005F3305">
        <w:rPr>
          <w:rFonts w:asciiTheme="majorHAnsi" w:hAnsiTheme="majorHAnsi" w:cstheme="majorHAnsi"/>
          <w:b/>
        </w:rPr>
        <w:t xml:space="preserve"> sur l’environnement </w:t>
      </w:r>
      <w:r w:rsidRPr="005F3305">
        <w:rPr>
          <w:rFonts w:asciiTheme="majorHAnsi" w:hAnsiTheme="majorHAnsi" w:cstheme="majorHAnsi"/>
          <w:b/>
        </w:rPr>
        <w:t>?</w:t>
      </w:r>
      <w:r w:rsidR="00FE7126" w:rsidRPr="005F3305">
        <w:rPr>
          <w:rFonts w:asciiTheme="majorHAnsi" w:hAnsiTheme="majorHAnsi" w:cstheme="majorHAnsi"/>
          <w:b/>
        </w:rPr>
        <w:t xml:space="preserve"> (1500 caractères, espaces non compris)</w:t>
      </w:r>
    </w:p>
    <w:p w14:paraId="3DB3B01B" w14:textId="4945C4A2" w:rsidR="001A1FD3" w:rsidRPr="005F3305" w:rsidRDefault="001A1FD3" w:rsidP="00C820E3">
      <w:pPr>
        <w:spacing w:after="0"/>
        <w:ind w:leftChars="0" w:left="0" w:firstLineChars="0" w:firstLine="0"/>
        <w:rPr>
          <w:rFonts w:asciiTheme="majorHAnsi" w:hAnsiTheme="majorHAnsi" w:cstheme="majorHAnsi"/>
        </w:rPr>
      </w:pPr>
    </w:p>
    <w:p w14:paraId="2A944641" w14:textId="77777777" w:rsidR="00C820E3" w:rsidRPr="005F3305" w:rsidRDefault="00C820E3" w:rsidP="00C820E3">
      <w:pPr>
        <w:spacing w:after="0"/>
        <w:ind w:leftChars="0" w:left="0" w:firstLineChars="0" w:firstLine="0"/>
        <w:rPr>
          <w:rFonts w:asciiTheme="majorHAnsi" w:hAnsiTheme="majorHAnsi" w:cstheme="majorHAnsi"/>
        </w:rPr>
      </w:pPr>
    </w:p>
    <w:p w14:paraId="6BED7DD0" w14:textId="77777777" w:rsidR="00292851" w:rsidRPr="005F3305" w:rsidRDefault="00292851" w:rsidP="00292851">
      <w:pPr>
        <w:ind w:leftChars="0" w:left="0" w:firstLineChars="0" w:firstLine="0"/>
        <w:rPr>
          <w:rFonts w:asciiTheme="majorHAnsi" w:hAnsiTheme="majorHAnsi" w:cstheme="majorHAnsi"/>
        </w:rPr>
      </w:pPr>
    </w:p>
    <w:p w14:paraId="2A26FE96" w14:textId="3C21C61C" w:rsidR="00DD34D8" w:rsidRPr="005F3305" w:rsidRDefault="00DD34D8">
      <w:pPr>
        <w:ind w:leftChars="0" w:left="0" w:firstLineChars="0" w:firstLine="0"/>
        <w:textDirection w:val="lrTb"/>
        <w:textAlignment w:val="auto"/>
        <w:outlineLvl w:val="9"/>
        <w:rPr>
          <w:rFonts w:asciiTheme="majorHAnsi" w:hAnsiTheme="majorHAnsi" w:cstheme="majorHAnsi"/>
        </w:rPr>
      </w:pPr>
      <w:r w:rsidRPr="005F3305">
        <w:rPr>
          <w:rFonts w:asciiTheme="majorHAnsi" w:hAnsiTheme="majorHAnsi" w:cstheme="majorHAnsi"/>
        </w:rPr>
        <w:br w:type="page"/>
      </w:r>
    </w:p>
    <w:p w14:paraId="6D666E6E" w14:textId="647BFAC5" w:rsidR="00261EE1" w:rsidRPr="005F3305" w:rsidRDefault="009F0DD9" w:rsidP="007B57A6">
      <w:pPr>
        <w:pStyle w:val="Paragraphedeliste"/>
        <w:numPr>
          <w:ilvl w:val="0"/>
          <w:numId w:val="25"/>
        </w:numPr>
        <w:ind w:leftChars="0" w:firstLineChars="0"/>
        <w:rPr>
          <w:rFonts w:asciiTheme="majorHAnsi" w:hAnsiTheme="majorHAnsi" w:cstheme="majorHAnsi"/>
          <w:b/>
          <w:u w:val="single"/>
        </w:rPr>
      </w:pPr>
      <w:r w:rsidRPr="005F3305">
        <w:rPr>
          <w:rFonts w:asciiTheme="majorHAnsi" w:hAnsiTheme="majorHAnsi" w:cstheme="majorHAnsi"/>
          <w:b/>
          <w:u w:val="single"/>
        </w:rPr>
        <w:lastRenderedPageBreak/>
        <w:t>MONTAGE DU PROJET :</w:t>
      </w:r>
    </w:p>
    <w:p w14:paraId="26C69A17" w14:textId="77777777" w:rsidR="00261EE1" w:rsidRPr="005F3305" w:rsidRDefault="00261EE1" w:rsidP="00261EE1">
      <w:pPr>
        <w:pStyle w:val="Paragraphedeliste"/>
        <w:ind w:leftChars="0" w:firstLineChars="0" w:firstLine="0"/>
        <w:rPr>
          <w:rFonts w:asciiTheme="majorHAnsi" w:hAnsiTheme="majorHAnsi" w:cstheme="majorHAnsi"/>
          <w:b/>
          <w:u w:val="single"/>
        </w:rPr>
      </w:pPr>
    </w:p>
    <w:p w14:paraId="5F265EEB" w14:textId="77777777" w:rsidR="0014097E" w:rsidRPr="005F3305" w:rsidRDefault="002D06D5" w:rsidP="00970A39">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Des p</w:t>
      </w:r>
      <w:r w:rsidR="00DE7D0B" w:rsidRPr="005F3305">
        <w:rPr>
          <w:rFonts w:asciiTheme="majorHAnsi" w:hAnsiTheme="majorHAnsi" w:cstheme="majorHAnsi"/>
          <w:b/>
        </w:rPr>
        <w:t>artenaires</w:t>
      </w:r>
      <w:r w:rsidRPr="005F3305">
        <w:rPr>
          <w:rFonts w:asciiTheme="majorHAnsi" w:hAnsiTheme="majorHAnsi" w:cstheme="majorHAnsi"/>
          <w:b/>
        </w:rPr>
        <w:t xml:space="preserve"> sont-ils associés au projet ? </w:t>
      </w:r>
      <w:r w:rsidR="00D30062" w:rsidRPr="005F3305">
        <w:rPr>
          <w:rFonts w:asciiTheme="majorHAnsi" w:hAnsiTheme="majorHAnsi" w:cstheme="majorHAnsi"/>
          <w:b/>
        </w:rPr>
        <w:t xml:space="preserve"> </w:t>
      </w:r>
    </w:p>
    <w:p w14:paraId="4F45CA89" w14:textId="77777777" w:rsidR="00951DC3" w:rsidRDefault="00494EC2" w:rsidP="0014097E">
      <w:pPr>
        <w:pStyle w:val="Paragraphedeliste"/>
        <w:ind w:leftChars="0" w:firstLineChars="0" w:firstLine="0"/>
        <w:rPr>
          <w:rFonts w:asciiTheme="majorHAnsi" w:hAnsiTheme="majorHAnsi" w:cstheme="majorHAnsi"/>
          <w:i/>
        </w:rPr>
      </w:pPr>
      <w:r w:rsidRPr="005F3305">
        <w:rPr>
          <w:rFonts w:asciiTheme="majorHAnsi" w:hAnsiTheme="majorHAnsi" w:cstheme="majorHAnsi"/>
          <w:i/>
        </w:rPr>
        <w:t>Précisez l</w:t>
      </w:r>
      <w:r w:rsidR="00DE7D0B" w:rsidRPr="005F3305">
        <w:rPr>
          <w:rFonts w:asciiTheme="majorHAnsi" w:hAnsiTheme="majorHAnsi" w:cstheme="majorHAnsi"/>
          <w:i/>
        </w:rPr>
        <w:t>es partenaires en indiquant le nom de l’organisation et la nature de leur participation au projet</w:t>
      </w:r>
      <w:r w:rsidR="00D76F0F" w:rsidRPr="005F3305">
        <w:rPr>
          <w:rFonts w:asciiTheme="majorHAnsi" w:hAnsiTheme="majorHAnsi" w:cstheme="majorHAnsi"/>
          <w:i/>
        </w:rPr>
        <w:t xml:space="preserve"> : membre du partenariat, participant hors partenariat, </w:t>
      </w:r>
      <w:proofErr w:type="spellStart"/>
      <w:proofErr w:type="gramStart"/>
      <w:r w:rsidR="00D76F0F" w:rsidRPr="005F3305">
        <w:rPr>
          <w:rFonts w:asciiTheme="majorHAnsi" w:hAnsiTheme="majorHAnsi" w:cstheme="majorHAnsi"/>
          <w:i/>
        </w:rPr>
        <w:t>etc</w:t>
      </w:r>
      <w:proofErr w:type="spellEnd"/>
      <w:r w:rsidR="00227A71" w:rsidRPr="005F3305">
        <w:rPr>
          <w:rFonts w:asciiTheme="majorHAnsi" w:hAnsiTheme="majorHAnsi" w:cstheme="majorHAnsi"/>
          <w:i/>
        </w:rPr>
        <w:t xml:space="preserve"> </w:t>
      </w:r>
      <w:r w:rsidRPr="005F3305">
        <w:rPr>
          <w:rFonts w:asciiTheme="majorHAnsi" w:hAnsiTheme="majorHAnsi" w:cstheme="majorHAnsi"/>
          <w:i/>
        </w:rPr>
        <w:t>.</w:t>
      </w:r>
      <w:proofErr w:type="gramEnd"/>
      <w:r w:rsidRPr="005F3305">
        <w:rPr>
          <w:rFonts w:asciiTheme="majorHAnsi" w:hAnsiTheme="majorHAnsi" w:cstheme="majorHAnsi"/>
          <w:i/>
        </w:rPr>
        <w:t xml:space="preserve"> </w:t>
      </w:r>
      <w:r w:rsidR="00951DC3">
        <w:rPr>
          <w:rFonts w:asciiTheme="majorHAnsi" w:hAnsiTheme="majorHAnsi" w:cstheme="majorHAnsi"/>
          <w:i/>
        </w:rPr>
        <w:t xml:space="preserve"> Attention, il ne s’agit pas de prestataires (qui sont à lister plus bas)</w:t>
      </w:r>
    </w:p>
    <w:p w14:paraId="367653D2" w14:textId="205C292B" w:rsidR="00970A39" w:rsidRPr="005F3305" w:rsidRDefault="00227A71" w:rsidP="0014097E">
      <w:pPr>
        <w:pStyle w:val="Paragraphedeliste"/>
        <w:ind w:leftChars="0" w:firstLineChars="0" w:firstLine="0"/>
        <w:rPr>
          <w:rFonts w:asciiTheme="majorHAnsi" w:hAnsiTheme="majorHAnsi" w:cstheme="majorHAnsi"/>
          <w:i/>
        </w:rPr>
      </w:pPr>
      <w:proofErr w:type="spellStart"/>
      <w:proofErr w:type="gramStart"/>
      <w:r w:rsidRPr="005F3305">
        <w:rPr>
          <w:rFonts w:asciiTheme="majorHAnsi" w:hAnsiTheme="majorHAnsi" w:cstheme="majorHAnsi"/>
          <w:i/>
        </w:rPr>
        <w:t>l</w:t>
      </w:r>
      <w:r w:rsidR="00951DC3">
        <w:rPr>
          <w:rFonts w:asciiTheme="majorHAnsi" w:hAnsiTheme="majorHAnsi" w:cstheme="majorHAnsi"/>
          <w:i/>
        </w:rPr>
        <w:t>I</w:t>
      </w:r>
      <w:proofErr w:type="spellEnd"/>
      <w:proofErr w:type="gramEnd"/>
      <w:r w:rsidRPr="005F3305">
        <w:rPr>
          <w:rFonts w:asciiTheme="majorHAnsi" w:hAnsiTheme="majorHAnsi" w:cstheme="majorHAnsi"/>
          <w:i/>
        </w:rPr>
        <w:t xml:space="preserve"> n’y a pas d’obligation d’un nombre de partenaires minimum ou maximum, ni de transnationalité du par</w:t>
      </w:r>
      <w:r w:rsidR="0014097E" w:rsidRPr="005F3305">
        <w:rPr>
          <w:rFonts w:asciiTheme="majorHAnsi" w:hAnsiTheme="majorHAnsi" w:cstheme="majorHAnsi"/>
          <w:i/>
        </w:rPr>
        <w:t>tenariat</w:t>
      </w:r>
      <w:r w:rsidR="00951DC3">
        <w:rPr>
          <w:rFonts w:asciiTheme="majorHAnsi" w:hAnsiTheme="majorHAnsi" w:cstheme="majorHAnsi"/>
          <w:i/>
        </w:rPr>
        <w:t xml:space="preserve"> SAUF pour les projets CET (au moins 3 acteurs issus de 3 pays membres)I</w:t>
      </w:r>
    </w:p>
    <w:p w14:paraId="0609C7BB" w14:textId="77777777" w:rsidR="002D06D5" w:rsidRPr="005F3305" w:rsidRDefault="002D06D5" w:rsidP="002D06D5">
      <w:pPr>
        <w:pStyle w:val="Paragraphedeliste"/>
        <w:ind w:leftChars="0" w:firstLineChars="0" w:firstLine="0"/>
        <w:rPr>
          <w:rFonts w:asciiTheme="majorHAnsi" w:hAnsiTheme="majorHAnsi" w:cstheme="majorHAnsi"/>
        </w:rPr>
      </w:pPr>
    </w:p>
    <w:p w14:paraId="0F912D50" w14:textId="370CC4AE" w:rsidR="00A567E1" w:rsidRPr="005F3305" w:rsidRDefault="00F60864" w:rsidP="00F60864">
      <w:pPr>
        <w:pStyle w:val="Paragraphedeliste"/>
        <w:numPr>
          <w:ilvl w:val="0"/>
          <w:numId w:val="22"/>
        </w:numPr>
        <w:ind w:leftChars="0" w:firstLineChars="0"/>
        <w:rPr>
          <w:rFonts w:asciiTheme="majorHAnsi" w:hAnsiTheme="majorHAnsi" w:cstheme="majorHAnsi"/>
        </w:rPr>
      </w:pPr>
      <w:r w:rsidRPr="005F3305">
        <w:rPr>
          <w:rFonts w:asciiTheme="majorHAnsi" w:hAnsiTheme="majorHAnsi" w:cstheme="majorHAnsi"/>
        </w:rPr>
        <w:t>NOM DU PARTENAIRE</w:t>
      </w:r>
      <w:r w:rsidR="00970A39" w:rsidRPr="005F3305">
        <w:rPr>
          <w:rFonts w:asciiTheme="majorHAnsi" w:hAnsiTheme="majorHAnsi" w:cstheme="majorHAnsi"/>
        </w:rPr>
        <w:t xml:space="preserve"> et </w:t>
      </w:r>
      <w:r w:rsidRPr="005F3305">
        <w:rPr>
          <w:rFonts w:asciiTheme="majorHAnsi" w:hAnsiTheme="majorHAnsi" w:cstheme="majorHAnsi"/>
        </w:rPr>
        <w:t xml:space="preserve">Nature de </w:t>
      </w:r>
      <w:r w:rsidR="00A231C9" w:rsidRPr="005F3305">
        <w:rPr>
          <w:rFonts w:asciiTheme="majorHAnsi" w:hAnsiTheme="majorHAnsi" w:cstheme="majorHAnsi"/>
        </w:rPr>
        <w:t>la participation</w:t>
      </w:r>
      <w:r w:rsidRPr="005F3305">
        <w:rPr>
          <w:rFonts w:asciiTheme="majorHAnsi" w:hAnsiTheme="majorHAnsi" w:cstheme="majorHAnsi"/>
        </w:rPr>
        <w:t xml:space="preserve"> au projet</w:t>
      </w:r>
      <w:r w:rsidR="0065667C">
        <w:rPr>
          <w:rFonts w:asciiTheme="majorHAnsi" w:hAnsiTheme="majorHAnsi" w:cstheme="majorHAnsi"/>
        </w:rPr>
        <w:t xml:space="preserve"> (membre du partenariat ou non ?)</w:t>
      </w:r>
      <w:r w:rsidRPr="005F3305">
        <w:rPr>
          <w:rFonts w:asciiTheme="majorHAnsi" w:hAnsiTheme="majorHAnsi" w:cstheme="majorHAnsi"/>
        </w:rPr>
        <w:t xml:space="preserve"> :</w:t>
      </w:r>
    </w:p>
    <w:p w14:paraId="2F091FAC" w14:textId="4D095DDE" w:rsidR="00970A39" w:rsidRPr="005F3305" w:rsidRDefault="00970A39" w:rsidP="00970A39">
      <w:pPr>
        <w:pStyle w:val="Paragraphedeliste"/>
        <w:numPr>
          <w:ilvl w:val="0"/>
          <w:numId w:val="22"/>
        </w:numPr>
        <w:ind w:leftChars="0" w:firstLineChars="0"/>
        <w:rPr>
          <w:rFonts w:asciiTheme="majorHAnsi" w:hAnsiTheme="majorHAnsi" w:cstheme="majorHAnsi"/>
        </w:rPr>
      </w:pPr>
      <w:r w:rsidRPr="005F3305">
        <w:rPr>
          <w:rFonts w:asciiTheme="majorHAnsi" w:hAnsiTheme="majorHAnsi" w:cstheme="majorHAnsi"/>
        </w:rPr>
        <w:t xml:space="preserve">NOM DU PARTENAIRE et Nature de </w:t>
      </w:r>
      <w:r w:rsidR="00A231C9" w:rsidRPr="005F3305">
        <w:rPr>
          <w:rFonts w:asciiTheme="majorHAnsi" w:hAnsiTheme="majorHAnsi" w:cstheme="majorHAnsi"/>
        </w:rPr>
        <w:t>la participation</w:t>
      </w:r>
      <w:r w:rsidRPr="005F3305">
        <w:rPr>
          <w:rFonts w:asciiTheme="majorHAnsi" w:hAnsiTheme="majorHAnsi" w:cstheme="majorHAnsi"/>
        </w:rPr>
        <w:t xml:space="preserve"> au projet :</w:t>
      </w:r>
    </w:p>
    <w:p w14:paraId="0C10E3DA" w14:textId="1B3DC4C2" w:rsidR="00970A39" w:rsidRPr="005F3305" w:rsidRDefault="00970A39" w:rsidP="00970A39">
      <w:pPr>
        <w:pStyle w:val="Paragraphedeliste"/>
        <w:numPr>
          <w:ilvl w:val="0"/>
          <w:numId w:val="22"/>
        </w:numPr>
        <w:ind w:leftChars="0" w:firstLineChars="0"/>
        <w:rPr>
          <w:rFonts w:asciiTheme="majorHAnsi" w:hAnsiTheme="majorHAnsi" w:cstheme="majorHAnsi"/>
        </w:rPr>
      </w:pPr>
      <w:r w:rsidRPr="005F3305">
        <w:rPr>
          <w:rFonts w:asciiTheme="majorHAnsi" w:hAnsiTheme="majorHAnsi" w:cstheme="majorHAnsi"/>
        </w:rPr>
        <w:t xml:space="preserve">NOM DU PARTENAIRE et Nature de </w:t>
      </w:r>
      <w:r w:rsidR="00A231C9" w:rsidRPr="005F3305">
        <w:rPr>
          <w:rFonts w:asciiTheme="majorHAnsi" w:hAnsiTheme="majorHAnsi" w:cstheme="majorHAnsi"/>
        </w:rPr>
        <w:t>la participation</w:t>
      </w:r>
      <w:r w:rsidRPr="005F3305">
        <w:rPr>
          <w:rFonts w:asciiTheme="majorHAnsi" w:hAnsiTheme="majorHAnsi" w:cstheme="majorHAnsi"/>
        </w:rPr>
        <w:t xml:space="preserve"> au projet :</w:t>
      </w:r>
    </w:p>
    <w:p w14:paraId="00000092" w14:textId="3C16E85E" w:rsidR="00645D8F" w:rsidRPr="005F3305" w:rsidRDefault="00645D8F" w:rsidP="00327C3D">
      <w:pPr>
        <w:ind w:leftChars="0" w:left="-2" w:firstLineChars="0" w:firstLine="0"/>
        <w:rPr>
          <w:rFonts w:asciiTheme="majorHAnsi" w:hAnsiTheme="majorHAnsi" w:cstheme="majorHAnsi"/>
        </w:rPr>
      </w:pPr>
    </w:p>
    <w:p w14:paraId="0E439F00" w14:textId="30653D5F" w:rsidR="002D06D5" w:rsidRPr="005F3305" w:rsidRDefault="002D06D5" w:rsidP="00602127">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Quelle est</w:t>
      </w:r>
      <w:r w:rsidR="0024565D" w:rsidRPr="005F3305">
        <w:rPr>
          <w:rFonts w:asciiTheme="majorHAnsi" w:hAnsiTheme="majorHAnsi" w:cstheme="majorHAnsi"/>
          <w:b/>
        </w:rPr>
        <w:t xml:space="preserve"> la d</w:t>
      </w:r>
      <w:r w:rsidR="00D76F0F" w:rsidRPr="005F3305">
        <w:rPr>
          <w:rFonts w:asciiTheme="majorHAnsi" w:hAnsiTheme="majorHAnsi" w:cstheme="majorHAnsi"/>
          <w:b/>
        </w:rPr>
        <w:t xml:space="preserve">ate de </w:t>
      </w:r>
      <w:r w:rsidR="00442974" w:rsidRPr="005F3305">
        <w:rPr>
          <w:rFonts w:asciiTheme="majorHAnsi" w:hAnsiTheme="majorHAnsi" w:cstheme="majorHAnsi"/>
          <w:b/>
        </w:rPr>
        <w:t xml:space="preserve">démarrage </w:t>
      </w:r>
      <w:r w:rsidRPr="005F3305">
        <w:rPr>
          <w:rFonts w:asciiTheme="majorHAnsi" w:hAnsiTheme="majorHAnsi" w:cstheme="majorHAnsi"/>
          <w:b/>
        </w:rPr>
        <w:t xml:space="preserve">estimative </w:t>
      </w:r>
      <w:r w:rsidR="00462A2E" w:rsidRPr="005F3305">
        <w:rPr>
          <w:rFonts w:asciiTheme="majorHAnsi" w:hAnsiTheme="majorHAnsi" w:cstheme="majorHAnsi"/>
          <w:b/>
        </w:rPr>
        <w:t>et</w:t>
      </w:r>
      <w:r w:rsidR="00442974" w:rsidRPr="005F3305">
        <w:rPr>
          <w:rFonts w:asciiTheme="majorHAnsi" w:hAnsiTheme="majorHAnsi" w:cstheme="majorHAnsi"/>
          <w:b/>
        </w:rPr>
        <w:t xml:space="preserve"> </w:t>
      </w:r>
      <w:r w:rsidR="00494EC2" w:rsidRPr="005F3305">
        <w:rPr>
          <w:rFonts w:asciiTheme="majorHAnsi" w:hAnsiTheme="majorHAnsi" w:cstheme="majorHAnsi"/>
          <w:b/>
        </w:rPr>
        <w:t>la d</w:t>
      </w:r>
      <w:r w:rsidR="00442974" w:rsidRPr="005F3305">
        <w:rPr>
          <w:rFonts w:asciiTheme="majorHAnsi" w:hAnsiTheme="majorHAnsi" w:cstheme="majorHAnsi"/>
          <w:b/>
        </w:rPr>
        <w:t>urée du projet</w:t>
      </w:r>
      <w:r w:rsidRPr="005F3305">
        <w:rPr>
          <w:rFonts w:asciiTheme="majorHAnsi" w:hAnsiTheme="majorHAnsi" w:cstheme="majorHAnsi"/>
          <w:b/>
        </w:rPr>
        <w:t> ?</w:t>
      </w:r>
    </w:p>
    <w:p w14:paraId="4588051B" w14:textId="78DBAB32" w:rsidR="00B12C42" w:rsidRPr="005F3305" w:rsidRDefault="00494EC2" w:rsidP="002D06D5">
      <w:pPr>
        <w:pStyle w:val="Paragraphedeliste"/>
        <w:ind w:leftChars="0" w:firstLineChars="0" w:firstLine="0"/>
        <w:rPr>
          <w:rFonts w:asciiTheme="majorHAnsi" w:hAnsiTheme="majorHAnsi" w:cstheme="majorHAnsi"/>
          <w:i/>
        </w:rPr>
      </w:pPr>
      <w:r w:rsidRPr="005F3305">
        <w:rPr>
          <w:rFonts w:asciiTheme="majorHAnsi" w:hAnsiTheme="majorHAnsi" w:cstheme="majorHAnsi"/>
          <w:i/>
        </w:rPr>
        <w:t>L</w:t>
      </w:r>
      <w:r w:rsidR="00F60864" w:rsidRPr="005F3305">
        <w:rPr>
          <w:rFonts w:asciiTheme="majorHAnsi" w:hAnsiTheme="majorHAnsi" w:cstheme="majorHAnsi"/>
          <w:i/>
        </w:rPr>
        <w:t xml:space="preserve">a durée moyenne des projets dans la </w:t>
      </w:r>
      <w:r w:rsidR="00583A19" w:rsidRPr="005F3305">
        <w:rPr>
          <w:rFonts w:asciiTheme="majorHAnsi" w:hAnsiTheme="majorHAnsi" w:cstheme="majorHAnsi"/>
          <w:i/>
        </w:rPr>
        <w:t>pratique est</w:t>
      </w:r>
      <w:r w:rsidRPr="005F3305">
        <w:rPr>
          <w:rFonts w:asciiTheme="majorHAnsi" w:hAnsiTheme="majorHAnsi" w:cstheme="majorHAnsi"/>
          <w:i/>
        </w:rPr>
        <w:t xml:space="preserve"> comprise </w:t>
      </w:r>
      <w:r w:rsidR="00F60864" w:rsidRPr="005F3305">
        <w:rPr>
          <w:rFonts w:asciiTheme="majorHAnsi" w:hAnsiTheme="majorHAnsi" w:cstheme="majorHAnsi"/>
          <w:i/>
        </w:rPr>
        <w:t>entre 3 et 7 ans. La période maximale d’éligibilité est de 10 ans.</w:t>
      </w:r>
      <w:r w:rsidR="0024565D" w:rsidRPr="005F3305">
        <w:rPr>
          <w:rFonts w:asciiTheme="majorHAnsi" w:hAnsiTheme="majorHAnsi" w:cstheme="majorHAnsi"/>
          <w:i/>
        </w:rPr>
        <w:t xml:space="preserve"> </w:t>
      </w:r>
      <w:r w:rsidR="00442974" w:rsidRPr="005F3305">
        <w:rPr>
          <w:rFonts w:asciiTheme="majorHAnsi" w:hAnsiTheme="majorHAnsi" w:cstheme="majorHAnsi"/>
          <w:i/>
        </w:rPr>
        <w:t>U</w:t>
      </w:r>
      <w:r w:rsidR="00211027" w:rsidRPr="005F3305">
        <w:rPr>
          <w:rFonts w:asciiTheme="majorHAnsi" w:hAnsiTheme="majorHAnsi" w:cstheme="majorHAnsi"/>
          <w:i/>
        </w:rPr>
        <w:t>n projet déposé à l’appel LIFE 2024 ne pourra en principe démarrer qu’à partir d’août-septembre 2025</w:t>
      </w:r>
      <w:r w:rsidR="002D06D5" w:rsidRPr="005F3305">
        <w:rPr>
          <w:rFonts w:asciiTheme="majorHAnsi" w:hAnsiTheme="majorHAnsi" w:cstheme="majorHAnsi"/>
          <w:i/>
        </w:rPr>
        <w:t>)</w:t>
      </w:r>
      <w:r w:rsidR="0014097E" w:rsidRPr="005F3305">
        <w:rPr>
          <w:rFonts w:asciiTheme="majorHAnsi" w:hAnsiTheme="majorHAnsi" w:cstheme="majorHAnsi"/>
          <w:i/>
        </w:rPr>
        <w:t>.</w:t>
      </w:r>
    </w:p>
    <w:p w14:paraId="6F6046AF" w14:textId="77777777" w:rsidR="00602127" w:rsidRPr="005F3305" w:rsidRDefault="00602127" w:rsidP="00602127">
      <w:pPr>
        <w:ind w:leftChars="0" w:left="360" w:firstLineChars="0" w:firstLine="0"/>
        <w:rPr>
          <w:rFonts w:asciiTheme="majorHAnsi" w:hAnsiTheme="majorHAnsi" w:cstheme="majorHAnsi"/>
        </w:rPr>
      </w:pPr>
    </w:p>
    <w:p w14:paraId="22A6CF93" w14:textId="55C62C48" w:rsidR="0024565D" w:rsidRPr="005F3305" w:rsidRDefault="0014097E" w:rsidP="0024565D">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Quel</w:t>
      </w:r>
      <w:r w:rsidR="00494EC2" w:rsidRPr="005F3305">
        <w:rPr>
          <w:rFonts w:asciiTheme="majorHAnsi" w:hAnsiTheme="majorHAnsi" w:cstheme="majorHAnsi"/>
          <w:b/>
        </w:rPr>
        <w:t>s</w:t>
      </w:r>
      <w:r w:rsidRPr="005F3305">
        <w:rPr>
          <w:rFonts w:asciiTheme="majorHAnsi" w:hAnsiTheme="majorHAnsi" w:cstheme="majorHAnsi"/>
          <w:b/>
        </w:rPr>
        <w:t xml:space="preserve"> </w:t>
      </w:r>
      <w:r w:rsidR="00494EC2" w:rsidRPr="005F3305">
        <w:rPr>
          <w:rFonts w:asciiTheme="majorHAnsi" w:hAnsiTheme="majorHAnsi" w:cstheme="majorHAnsi"/>
          <w:b/>
        </w:rPr>
        <w:t>sont</w:t>
      </w:r>
      <w:r w:rsidRPr="005F3305">
        <w:rPr>
          <w:rFonts w:asciiTheme="majorHAnsi" w:hAnsiTheme="majorHAnsi" w:cstheme="majorHAnsi"/>
          <w:b/>
        </w:rPr>
        <w:t xml:space="preserve"> le t</w:t>
      </w:r>
      <w:r w:rsidR="001F5386" w:rsidRPr="005F3305">
        <w:rPr>
          <w:rFonts w:asciiTheme="majorHAnsi" w:hAnsiTheme="majorHAnsi" w:cstheme="majorHAnsi"/>
          <w:b/>
        </w:rPr>
        <w:t xml:space="preserve">emps </w:t>
      </w:r>
      <w:r w:rsidR="004D7D6B" w:rsidRPr="005F3305">
        <w:rPr>
          <w:rFonts w:asciiTheme="majorHAnsi" w:hAnsiTheme="majorHAnsi" w:cstheme="majorHAnsi"/>
          <w:b/>
        </w:rPr>
        <w:t xml:space="preserve">et </w:t>
      </w:r>
      <w:r w:rsidRPr="005F3305">
        <w:rPr>
          <w:rFonts w:asciiTheme="majorHAnsi" w:hAnsiTheme="majorHAnsi" w:cstheme="majorHAnsi"/>
          <w:b/>
        </w:rPr>
        <w:t xml:space="preserve">la </w:t>
      </w:r>
      <w:r w:rsidR="004D7D6B" w:rsidRPr="005F3305">
        <w:rPr>
          <w:rFonts w:asciiTheme="majorHAnsi" w:hAnsiTheme="majorHAnsi" w:cstheme="majorHAnsi"/>
          <w:b/>
        </w:rPr>
        <w:t>Ressource Humaine</w:t>
      </w:r>
      <w:r w:rsidR="001F5386" w:rsidRPr="005F3305">
        <w:rPr>
          <w:rFonts w:asciiTheme="majorHAnsi" w:hAnsiTheme="majorHAnsi" w:cstheme="majorHAnsi"/>
          <w:b/>
        </w:rPr>
        <w:t xml:space="preserve"> dédié</w:t>
      </w:r>
      <w:r w:rsidR="00494EC2" w:rsidRPr="005F3305">
        <w:rPr>
          <w:rFonts w:asciiTheme="majorHAnsi" w:hAnsiTheme="majorHAnsi" w:cstheme="majorHAnsi"/>
          <w:b/>
        </w:rPr>
        <w:t>s</w:t>
      </w:r>
      <w:r w:rsidR="001F5386" w:rsidRPr="005F3305">
        <w:rPr>
          <w:rFonts w:asciiTheme="majorHAnsi" w:hAnsiTheme="majorHAnsi" w:cstheme="majorHAnsi"/>
          <w:b/>
        </w:rPr>
        <w:t xml:space="preserve"> au montage</w:t>
      </w:r>
      <w:r w:rsidR="00A60699" w:rsidRPr="005F3305">
        <w:rPr>
          <w:rFonts w:asciiTheme="majorHAnsi" w:hAnsiTheme="majorHAnsi" w:cstheme="majorHAnsi"/>
          <w:b/>
        </w:rPr>
        <w:t xml:space="preserve"> et à l’écriture</w:t>
      </w:r>
      <w:r w:rsidR="001F5386" w:rsidRPr="005F3305">
        <w:rPr>
          <w:rFonts w:asciiTheme="majorHAnsi" w:hAnsiTheme="majorHAnsi" w:cstheme="majorHAnsi"/>
          <w:b/>
        </w:rPr>
        <w:t xml:space="preserve"> de ce projet</w:t>
      </w:r>
      <w:r w:rsidR="00053CC9" w:rsidRPr="005F3305">
        <w:rPr>
          <w:rFonts w:asciiTheme="majorHAnsi" w:hAnsiTheme="majorHAnsi" w:cstheme="majorHAnsi"/>
          <w:b/>
        </w:rPr>
        <w:t> :</w:t>
      </w:r>
      <w:bookmarkStart w:id="0" w:name="bookmark=id.1fob9te" w:colFirst="0" w:colLast="0"/>
      <w:bookmarkEnd w:id="0"/>
    </w:p>
    <w:p w14:paraId="15E91173" w14:textId="294F2C97" w:rsidR="00A231C9" w:rsidRPr="005F3305" w:rsidRDefault="00A231C9" w:rsidP="00A231C9">
      <w:pPr>
        <w:ind w:leftChars="0" w:left="0" w:firstLineChars="0" w:firstLine="0"/>
        <w:rPr>
          <w:rFonts w:asciiTheme="majorHAnsi" w:hAnsiTheme="majorHAnsi" w:cstheme="majorHAnsi"/>
        </w:rPr>
      </w:pPr>
    </w:p>
    <w:p w14:paraId="227C1DD5" w14:textId="77777777" w:rsidR="0014097E" w:rsidRPr="005F3305" w:rsidRDefault="0014097E" w:rsidP="0014097E">
      <w:pPr>
        <w:pStyle w:val="Paragraphedeliste"/>
        <w:numPr>
          <w:ilvl w:val="0"/>
          <w:numId w:val="19"/>
        </w:numPr>
        <w:spacing w:after="0"/>
        <w:ind w:leftChars="0" w:firstLineChars="0"/>
        <w:rPr>
          <w:rFonts w:asciiTheme="majorHAnsi" w:hAnsiTheme="majorHAnsi" w:cstheme="majorHAnsi"/>
          <w:b/>
        </w:rPr>
      </w:pPr>
      <w:r w:rsidRPr="005F3305">
        <w:rPr>
          <w:rFonts w:asciiTheme="majorHAnsi" w:hAnsiTheme="majorHAnsi" w:cstheme="majorHAnsi"/>
          <w:b/>
        </w:rPr>
        <w:t>Quel est le b</w:t>
      </w:r>
      <w:r w:rsidR="00DE7D0B" w:rsidRPr="005F3305">
        <w:rPr>
          <w:rFonts w:asciiTheme="majorHAnsi" w:hAnsiTheme="majorHAnsi" w:cstheme="majorHAnsi"/>
          <w:b/>
        </w:rPr>
        <w:t>udget</w:t>
      </w:r>
      <w:r w:rsidR="0024565D" w:rsidRPr="005F3305">
        <w:rPr>
          <w:rFonts w:asciiTheme="majorHAnsi" w:hAnsiTheme="majorHAnsi" w:cstheme="majorHAnsi"/>
          <w:b/>
        </w:rPr>
        <w:t xml:space="preserve"> </w:t>
      </w:r>
      <w:r w:rsidRPr="005F3305">
        <w:rPr>
          <w:rFonts w:asciiTheme="majorHAnsi" w:hAnsiTheme="majorHAnsi" w:cstheme="majorHAnsi"/>
          <w:b/>
        </w:rPr>
        <w:t xml:space="preserve">du projet ? </w:t>
      </w:r>
    </w:p>
    <w:p w14:paraId="2D3CBD10" w14:textId="02EC7E46" w:rsidR="0024565D" w:rsidRPr="005F3305" w:rsidRDefault="0024565D" w:rsidP="0014097E">
      <w:pPr>
        <w:pStyle w:val="Paragraphedeliste"/>
        <w:spacing w:after="0"/>
        <w:ind w:leftChars="0" w:firstLineChars="0" w:firstLine="0"/>
        <w:rPr>
          <w:rFonts w:asciiTheme="majorHAnsi" w:hAnsiTheme="majorHAnsi" w:cstheme="majorHAnsi"/>
          <w:i/>
        </w:rPr>
      </w:pPr>
      <w:r w:rsidRPr="005F3305">
        <w:rPr>
          <w:rFonts w:asciiTheme="majorHAnsi" w:hAnsiTheme="majorHAnsi" w:cstheme="majorHAnsi"/>
          <w:i/>
        </w:rPr>
        <w:t>Le b</w:t>
      </w:r>
      <w:r w:rsidR="00200D60" w:rsidRPr="005F3305">
        <w:rPr>
          <w:rFonts w:asciiTheme="majorHAnsi" w:hAnsiTheme="majorHAnsi" w:cstheme="majorHAnsi"/>
          <w:i/>
        </w:rPr>
        <w:t xml:space="preserve">udget des projets </w:t>
      </w:r>
      <w:r w:rsidRPr="005F3305">
        <w:rPr>
          <w:rFonts w:asciiTheme="majorHAnsi" w:hAnsiTheme="majorHAnsi" w:cstheme="majorHAnsi"/>
          <w:i/>
        </w:rPr>
        <w:t xml:space="preserve">varie </w:t>
      </w:r>
      <w:r w:rsidR="00200D60" w:rsidRPr="005F3305">
        <w:rPr>
          <w:rFonts w:asciiTheme="majorHAnsi" w:hAnsiTheme="majorHAnsi" w:cstheme="majorHAnsi"/>
          <w:i/>
        </w:rPr>
        <w:t xml:space="preserve">en moyenne </w:t>
      </w:r>
      <w:r w:rsidRPr="005F3305">
        <w:rPr>
          <w:rFonts w:asciiTheme="majorHAnsi" w:hAnsiTheme="majorHAnsi" w:cstheme="majorHAnsi"/>
          <w:i/>
        </w:rPr>
        <w:t>de</w:t>
      </w:r>
      <w:r w:rsidR="00200D60" w:rsidRPr="005F3305">
        <w:rPr>
          <w:rFonts w:asciiTheme="majorHAnsi" w:hAnsiTheme="majorHAnsi" w:cstheme="majorHAnsi"/>
          <w:i/>
        </w:rPr>
        <w:t xml:space="preserve"> 2 </w:t>
      </w:r>
      <w:r w:rsidRPr="005F3305">
        <w:rPr>
          <w:rFonts w:asciiTheme="majorHAnsi" w:hAnsiTheme="majorHAnsi" w:cstheme="majorHAnsi"/>
          <w:i/>
        </w:rPr>
        <w:t>à</w:t>
      </w:r>
      <w:r w:rsidR="00200D60" w:rsidRPr="005F3305">
        <w:rPr>
          <w:rFonts w:asciiTheme="majorHAnsi" w:hAnsiTheme="majorHAnsi" w:cstheme="majorHAnsi"/>
          <w:i/>
        </w:rPr>
        <w:t xml:space="preserve"> 5 millions</w:t>
      </w:r>
      <w:r w:rsidRPr="005F3305">
        <w:rPr>
          <w:rFonts w:asciiTheme="majorHAnsi" w:hAnsiTheme="majorHAnsi" w:cstheme="majorHAnsi"/>
          <w:i/>
        </w:rPr>
        <w:t xml:space="preserve"> et le t</w:t>
      </w:r>
      <w:r w:rsidR="00200D60" w:rsidRPr="005F3305">
        <w:rPr>
          <w:rFonts w:asciiTheme="majorHAnsi" w:hAnsiTheme="majorHAnsi" w:cstheme="majorHAnsi"/>
          <w:i/>
        </w:rPr>
        <w:t xml:space="preserve">aux de financement </w:t>
      </w:r>
      <w:r w:rsidR="00583A19" w:rsidRPr="005F3305">
        <w:rPr>
          <w:rFonts w:asciiTheme="majorHAnsi" w:hAnsiTheme="majorHAnsi" w:cstheme="majorHAnsi"/>
          <w:i/>
        </w:rPr>
        <w:t>LIFE de</w:t>
      </w:r>
      <w:r w:rsidR="00494EC2" w:rsidRPr="005F3305">
        <w:rPr>
          <w:rFonts w:asciiTheme="majorHAnsi" w:hAnsiTheme="majorHAnsi" w:cstheme="majorHAnsi"/>
          <w:i/>
        </w:rPr>
        <w:t xml:space="preserve"> </w:t>
      </w:r>
      <w:r w:rsidR="00200D60" w:rsidRPr="005F3305">
        <w:rPr>
          <w:rFonts w:asciiTheme="majorHAnsi" w:hAnsiTheme="majorHAnsi" w:cstheme="majorHAnsi"/>
          <w:i/>
        </w:rPr>
        <w:t>60%</w:t>
      </w:r>
      <w:r w:rsidR="005D04A2">
        <w:rPr>
          <w:rFonts w:asciiTheme="majorHAnsi" w:hAnsiTheme="majorHAnsi" w:cstheme="majorHAnsi"/>
          <w:i/>
        </w:rPr>
        <w:t xml:space="preserve"> pour Climat et ECQV</w:t>
      </w:r>
      <w:r w:rsidR="00200D60" w:rsidRPr="005F3305">
        <w:rPr>
          <w:rFonts w:asciiTheme="majorHAnsi" w:hAnsiTheme="majorHAnsi" w:cstheme="majorHAnsi"/>
          <w:i/>
        </w:rPr>
        <w:t xml:space="preserve"> (pouvant aller jusqu’à 67% et 75% pour les projets Nature &amp; Biodiversité)</w:t>
      </w:r>
      <w:r w:rsidR="005D04A2">
        <w:rPr>
          <w:rFonts w:asciiTheme="majorHAnsi" w:hAnsiTheme="majorHAnsi" w:cstheme="majorHAnsi"/>
          <w:i/>
        </w:rPr>
        <w:t>, et de 95% pour CET.</w:t>
      </w:r>
    </w:p>
    <w:p w14:paraId="6C718DEE" w14:textId="77777777" w:rsidR="0014097E" w:rsidRPr="005F3305" w:rsidRDefault="0014097E" w:rsidP="0014097E">
      <w:pPr>
        <w:pStyle w:val="Paragraphedeliste"/>
        <w:spacing w:after="0"/>
        <w:ind w:leftChars="0" w:firstLineChars="0" w:firstLine="0"/>
        <w:rPr>
          <w:rFonts w:asciiTheme="majorHAnsi" w:hAnsiTheme="majorHAnsi" w:cstheme="majorHAnsi"/>
        </w:rPr>
      </w:pPr>
    </w:p>
    <w:p w14:paraId="5D2256CA" w14:textId="23367375" w:rsidR="00F60864" w:rsidRDefault="00F60864" w:rsidP="0014097E">
      <w:pPr>
        <w:pStyle w:val="Paragraphedeliste"/>
        <w:numPr>
          <w:ilvl w:val="0"/>
          <w:numId w:val="22"/>
        </w:numPr>
        <w:spacing w:after="0"/>
        <w:ind w:leftChars="0" w:firstLineChars="0"/>
        <w:rPr>
          <w:rFonts w:asciiTheme="majorHAnsi" w:hAnsiTheme="majorHAnsi" w:cstheme="majorHAnsi"/>
        </w:rPr>
      </w:pPr>
      <w:r w:rsidRPr="005F3305">
        <w:rPr>
          <w:rFonts w:asciiTheme="majorHAnsi" w:hAnsiTheme="majorHAnsi" w:cstheme="majorHAnsi"/>
        </w:rPr>
        <w:t>Budget total</w:t>
      </w:r>
      <w:r w:rsidR="009F0DD9" w:rsidRPr="005F3305">
        <w:rPr>
          <w:rFonts w:asciiTheme="majorHAnsi" w:hAnsiTheme="majorHAnsi" w:cstheme="majorHAnsi"/>
        </w:rPr>
        <w:t xml:space="preserve"> (ordre de grandeur) </w:t>
      </w:r>
      <w:r w:rsidR="00DE2B35" w:rsidRPr="005F3305">
        <w:rPr>
          <w:rFonts w:asciiTheme="majorHAnsi" w:hAnsiTheme="majorHAnsi" w:cstheme="majorHAnsi"/>
        </w:rPr>
        <w:t xml:space="preserve">: </w:t>
      </w:r>
    </w:p>
    <w:p w14:paraId="4799B4AD" w14:textId="5BE31A4A" w:rsidR="005D04A2" w:rsidRPr="005F3305" w:rsidRDefault="005D04A2" w:rsidP="0014097E">
      <w:pPr>
        <w:pStyle w:val="Paragraphedeliste"/>
        <w:numPr>
          <w:ilvl w:val="0"/>
          <w:numId w:val="22"/>
        </w:numPr>
        <w:spacing w:after="0"/>
        <w:ind w:leftChars="0" w:firstLineChars="0"/>
        <w:rPr>
          <w:rFonts w:asciiTheme="majorHAnsi" w:hAnsiTheme="majorHAnsi" w:cstheme="majorHAnsi"/>
        </w:rPr>
      </w:pPr>
      <w:r>
        <w:rPr>
          <w:rFonts w:asciiTheme="majorHAnsi" w:hAnsiTheme="majorHAnsi" w:cstheme="majorHAnsi"/>
        </w:rPr>
        <w:t xml:space="preserve">Subvention demandée : </w:t>
      </w:r>
    </w:p>
    <w:p w14:paraId="20279513" w14:textId="6F5FFB09" w:rsidR="00DE2B35" w:rsidRPr="005F3305" w:rsidRDefault="00DE2B35" w:rsidP="0014097E">
      <w:pPr>
        <w:pStyle w:val="Paragraphedeliste"/>
        <w:numPr>
          <w:ilvl w:val="0"/>
          <w:numId w:val="22"/>
        </w:numPr>
        <w:spacing w:after="0"/>
        <w:ind w:leftChars="0" w:firstLineChars="0"/>
        <w:rPr>
          <w:rFonts w:asciiTheme="majorHAnsi" w:hAnsiTheme="majorHAnsi" w:cstheme="majorHAnsi"/>
        </w:rPr>
      </w:pPr>
      <w:r w:rsidRPr="005F3305">
        <w:rPr>
          <w:rFonts w:asciiTheme="majorHAnsi" w:hAnsiTheme="majorHAnsi" w:cstheme="majorHAnsi"/>
        </w:rPr>
        <w:t xml:space="preserve">Co-financeurs (facultatif) : </w:t>
      </w:r>
    </w:p>
    <w:p w14:paraId="4C3D79FD" w14:textId="76BE2942" w:rsidR="00DE2B35" w:rsidRPr="005F3305" w:rsidRDefault="00DE2B35" w:rsidP="0014097E">
      <w:pPr>
        <w:pStyle w:val="Paragraphedeliste"/>
        <w:numPr>
          <w:ilvl w:val="0"/>
          <w:numId w:val="22"/>
        </w:numPr>
        <w:spacing w:after="0"/>
        <w:ind w:leftChars="0" w:firstLineChars="0"/>
        <w:rPr>
          <w:rFonts w:asciiTheme="majorHAnsi" w:hAnsiTheme="majorHAnsi" w:cstheme="majorHAnsi"/>
        </w:rPr>
      </w:pPr>
      <w:r w:rsidRPr="005F3305">
        <w:rPr>
          <w:rFonts w:asciiTheme="majorHAnsi" w:hAnsiTheme="majorHAnsi" w:cstheme="majorHAnsi"/>
        </w:rPr>
        <w:t xml:space="preserve">Montant </w:t>
      </w:r>
      <w:r w:rsidR="008D0FDD" w:rsidRPr="005F3305">
        <w:rPr>
          <w:rFonts w:asciiTheme="majorHAnsi" w:hAnsiTheme="majorHAnsi" w:cstheme="majorHAnsi"/>
        </w:rPr>
        <w:t>ap</w:t>
      </w:r>
      <w:r w:rsidRPr="005F3305">
        <w:rPr>
          <w:rFonts w:asciiTheme="majorHAnsi" w:hAnsiTheme="majorHAnsi" w:cstheme="majorHAnsi"/>
        </w:rPr>
        <w:t>porté par les partenaires (facultatif) :</w:t>
      </w:r>
    </w:p>
    <w:p w14:paraId="4CA8A50D" w14:textId="4AB9E333" w:rsidR="0024565D" w:rsidRPr="005F3305" w:rsidRDefault="0024565D" w:rsidP="0024565D">
      <w:pPr>
        <w:ind w:leftChars="0" w:left="0" w:firstLineChars="0" w:firstLine="0"/>
        <w:rPr>
          <w:rFonts w:asciiTheme="majorHAnsi" w:hAnsiTheme="majorHAnsi" w:cstheme="majorHAnsi"/>
        </w:rPr>
      </w:pPr>
    </w:p>
    <w:p w14:paraId="4702BC30" w14:textId="3DBE9707" w:rsidR="00C820E3" w:rsidRPr="005F3305" w:rsidRDefault="00DE7D0B" w:rsidP="00C820E3">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 xml:space="preserve">Autres informations utiles </w:t>
      </w:r>
      <w:r w:rsidR="00053CC9" w:rsidRPr="005F3305">
        <w:rPr>
          <w:rFonts w:asciiTheme="majorHAnsi" w:hAnsiTheme="majorHAnsi" w:cstheme="majorHAnsi"/>
          <w:b/>
        </w:rPr>
        <w:t xml:space="preserve">sur le </w:t>
      </w:r>
      <w:proofErr w:type="gramStart"/>
      <w:r w:rsidR="00053CC9" w:rsidRPr="005F3305">
        <w:rPr>
          <w:rFonts w:asciiTheme="majorHAnsi" w:hAnsiTheme="majorHAnsi" w:cstheme="majorHAnsi"/>
          <w:b/>
        </w:rPr>
        <w:t>budget</w:t>
      </w:r>
      <w:r w:rsidRPr="005F3305">
        <w:rPr>
          <w:rFonts w:asciiTheme="majorHAnsi" w:hAnsiTheme="majorHAnsi" w:cstheme="majorHAnsi"/>
          <w:b/>
        </w:rPr>
        <w:t>:</w:t>
      </w:r>
      <w:proofErr w:type="gramEnd"/>
    </w:p>
    <w:p w14:paraId="53B4CF2B" w14:textId="77777777" w:rsidR="00C820E3" w:rsidRPr="005F3305" w:rsidRDefault="00C820E3" w:rsidP="00C820E3">
      <w:pPr>
        <w:ind w:leftChars="0" w:left="360" w:firstLineChars="0" w:firstLine="0"/>
        <w:rPr>
          <w:rFonts w:asciiTheme="majorHAnsi" w:hAnsiTheme="majorHAnsi" w:cstheme="majorHAnsi"/>
          <w:b/>
        </w:rPr>
      </w:pPr>
    </w:p>
    <w:p w14:paraId="096E8709" w14:textId="69159314" w:rsidR="00412637" w:rsidRDefault="00C767B3" w:rsidP="00412637">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 xml:space="preserve">Selon le règlement du programme, le recours à la sous-traitance doit être </w:t>
      </w:r>
      <w:r w:rsidR="00E27E1C" w:rsidRPr="005F3305">
        <w:rPr>
          <w:rFonts w:asciiTheme="majorHAnsi" w:hAnsiTheme="majorHAnsi" w:cstheme="majorHAnsi"/>
          <w:b/>
        </w:rPr>
        <w:t>raisonnable</w:t>
      </w:r>
      <w:r w:rsidRPr="005F3305">
        <w:rPr>
          <w:rFonts w:asciiTheme="majorHAnsi" w:hAnsiTheme="majorHAnsi" w:cstheme="majorHAnsi"/>
          <w:b/>
        </w:rPr>
        <w:t xml:space="preserve"> et ces dépenses ne doivent pas dépasser 30% du budget total du projet. </w:t>
      </w:r>
      <w:r w:rsidR="00E27E1C" w:rsidRPr="005F3305">
        <w:rPr>
          <w:rFonts w:asciiTheme="majorHAnsi" w:hAnsiTheme="majorHAnsi" w:cstheme="majorHAnsi"/>
          <w:b/>
        </w:rPr>
        <w:t>Dans ce cadre, p</w:t>
      </w:r>
      <w:r w:rsidR="00D76F0F" w:rsidRPr="005F3305">
        <w:rPr>
          <w:rFonts w:asciiTheme="majorHAnsi" w:hAnsiTheme="majorHAnsi" w:cstheme="majorHAnsi"/>
          <w:b/>
        </w:rPr>
        <w:t>révoyez-vous de recourir à de l’assistance externe/des prestataires pour réaliser certaines actions du projet ?</w:t>
      </w:r>
      <w:r w:rsidR="00D76F0F" w:rsidRPr="005F3305">
        <w:rPr>
          <w:rFonts w:asciiTheme="majorHAnsi" w:hAnsiTheme="majorHAnsi" w:cstheme="majorHAnsi"/>
        </w:rPr>
        <w:t xml:space="preserve"> </w:t>
      </w:r>
      <w:r w:rsidR="00D76F0F" w:rsidRPr="005F3305">
        <w:rPr>
          <w:rFonts w:asciiTheme="majorHAnsi" w:hAnsiTheme="majorHAnsi" w:cstheme="majorHAnsi"/>
          <w:b/>
        </w:rPr>
        <w:t>Si oui quel serait l’ordre de grandeur en pourcentage de votre budget total ?</w:t>
      </w:r>
    </w:p>
    <w:p w14:paraId="6BAD41DC" w14:textId="77777777" w:rsidR="00412637" w:rsidRPr="00412637" w:rsidRDefault="00412637" w:rsidP="00412637">
      <w:pPr>
        <w:pStyle w:val="Paragraphedeliste"/>
        <w:ind w:left="0" w:hanging="2"/>
        <w:rPr>
          <w:rFonts w:asciiTheme="majorHAnsi" w:hAnsiTheme="majorHAnsi" w:cstheme="majorHAnsi"/>
          <w:b/>
        </w:rPr>
      </w:pPr>
    </w:p>
    <w:p w14:paraId="7BB862A5" w14:textId="77777777" w:rsidR="00412637" w:rsidRPr="00412637" w:rsidRDefault="00412637" w:rsidP="00412637">
      <w:pPr>
        <w:ind w:leftChars="0" w:left="0" w:firstLineChars="0" w:firstLine="0"/>
        <w:rPr>
          <w:rFonts w:asciiTheme="majorHAnsi" w:hAnsiTheme="majorHAnsi" w:cstheme="majorHAnsi"/>
          <w:b/>
        </w:rPr>
      </w:pPr>
    </w:p>
    <w:p w14:paraId="703F24EE" w14:textId="77777777" w:rsidR="00412637" w:rsidRPr="00412637" w:rsidRDefault="00412637" w:rsidP="00412637">
      <w:pPr>
        <w:pStyle w:val="Paragraphedeliste"/>
        <w:ind w:left="0" w:hanging="2"/>
        <w:rPr>
          <w:rFonts w:asciiTheme="majorHAnsi" w:hAnsiTheme="majorHAnsi" w:cstheme="majorHAnsi"/>
          <w:b/>
        </w:rPr>
      </w:pPr>
    </w:p>
    <w:p w14:paraId="2A50AA71" w14:textId="1B0853D3" w:rsidR="00412637" w:rsidRPr="00412637" w:rsidRDefault="00412637" w:rsidP="00412637">
      <w:pPr>
        <w:pStyle w:val="Paragraphedeliste"/>
        <w:numPr>
          <w:ilvl w:val="0"/>
          <w:numId w:val="19"/>
        </w:numPr>
        <w:ind w:leftChars="0" w:firstLineChars="0"/>
        <w:rPr>
          <w:rFonts w:asciiTheme="majorHAnsi" w:hAnsiTheme="majorHAnsi" w:cstheme="majorHAnsi"/>
          <w:b/>
        </w:rPr>
      </w:pPr>
      <w:r w:rsidRPr="00412637">
        <w:rPr>
          <w:rFonts w:asciiTheme="majorHAnsi" w:hAnsiTheme="majorHAnsi" w:cstheme="majorHAnsi"/>
          <w:b/>
        </w:rPr>
        <w:t>Votre projet nécessite-t-il le financement d’une ou plusieurs infrastructure (construction, rénovation, etc.) ? Si oui quel en serait le montant ? Pour mémoire le programme Life n'est pas destiné à financer en priorité ce type de projet.</w:t>
      </w:r>
    </w:p>
    <w:p w14:paraId="73A76858" w14:textId="77777777" w:rsidR="00412637" w:rsidRPr="00412637" w:rsidRDefault="00412637" w:rsidP="00412637">
      <w:pPr>
        <w:pStyle w:val="Paragraphedeliste"/>
        <w:ind w:left="0" w:hanging="2"/>
        <w:rPr>
          <w:rFonts w:asciiTheme="majorHAnsi" w:hAnsiTheme="majorHAnsi" w:cstheme="majorHAnsi"/>
          <w:b/>
          <w:u w:val="single"/>
        </w:rPr>
      </w:pPr>
    </w:p>
    <w:p w14:paraId="55B59DE9" w14:textId="12AA4CCA" w:rsidR="00C820E3" w:rsidRPr="00412637" w:rsidRDefault="00C820E3" w:rsidP="00412637">
      <w:pPr>
        <w:pStyle w:val="Paragraphedeliste"/>
        <w:numPr>
          <w:ilvl w:val="0"/>
          <w:numId w:val="19"/>
        </w:numPr>
        <w:ind w:leftChars="0" w:left="0" w:firstLineChars="0" w:firstLine="0"/>
        <w:textDirection w:val="lrTb"/>
        <w:textAlignment w:val="auto"/>
        <w:outlineLvl w:val="9"/>
        <w:rPr>
          <w:rFonts w:asciiTheme="majorHAnsi" w:hAnsiTheme="majorHAnsi" w:cstheme="majorHAnsi"/>
          <w:b/>
          <w:u w:val="single"/>
        </w:rPr>
      </w:pPr>
      <w:r w:rsidRPr="00412637">
        <w:rPr>
          <w:rFonts w:asciiTheme="majorHAnsi" w:hAnsiTheme="majorHAnsi" w:cstheme="majorHAnsi"/>
          <w:b/>
          <w:u w:val="single"/>
        </w:rPr>
        <w:br w:type="page"/>
      </w:r>
    </w:p>
    <w:p w14:paraId="4D701D21" w14:textId="6804647A" w:rsidR="00E8071C" w:rsidRPr="00201799" w:rsidRDefault="003C69BE" w:rsidP="00201799">
      <w:pPr>
        <w:ind w:leftChars="0" w:left="0" w:firstLineChars="0" w:firstLine="0"/>
        <w:rPr>
          <w:rFonts w:asciiTheme="majorHAnsi" w:hAnsiTheme="majorHAnsi" w:cstheme="majorHAnsi"/>
          <w:b/>
          <w:u w:val="single"/>
        </w:rPr>
      </w:pPr>
      <w:r w:rsidRPr="005F3305">
        <w:rPr>
          <w:rFonts w:asciiTheme="majorHAnsi" w:hAnsiTheme="majorHAnsi" w:cstheme="majorHAnsi"/>
          <w:b/>
          <w:u w:val="single"/>
        </w:rPr>
        <w:lastRenderedPageBreak/>
        <w:t xml:space="preserve">05 </w:t>
      </w:r>
      <w:r w:rsidR="00E51358" w:rsidRPr="005F3305">
        <w:rPr>
          <w:rFonts w:asciiTheme="majorHAnsi" w:hAnsiTheme="majorHAnsi" w:cstheme="majorHAnsi"/>
          <w:b/>
          <w:u w:val="single"/>
        </w:rPr>
        <w:t>–</w:t>
      </w:r>
      <w:r w:rsidRPr="005F3305">
        <w:rPr>
          <w:rFonts w:asciiTheme="majorHAnsi" w:hAnsiTheme="majorHAnsi" w:cstheme="majorHAnsi"/>
          <w:b/>
          <w:u w:val="single"/>
        </w:rPr>
        <w:t xml:space="preserve"> </w:t>
      </w:r>
      <w:r w:rsidR="00201799">
        <w:rPr>
          <w:rFonts w:asciiTheme="majorHAnsi" w:hAnsiTheme="majorHAnsi" w:cstheme="majorHAnsi"/>
          <w:b/>
          <w:u w:val="single"/>
        </w:rPr>
        <w:t>ANNEXE</w:t>
      </w:r>
    </w:p>
    <w:tbl>
      <w:tblPr>
        <w:tblStyle w:val="TableauGrille1Clair-Accentuation2"/>
        <w:tblW w:w="15553" w:type="dxa"/>
        <w:tblLayout w:type="fixed"/>
        <w:tblLook w:val="04A0" w:firstRow="1" w:lastRow="0" w:firstColumn="1" w:lastColumn="0" w:noHBand="0" w:noVBand="1"/>
      </w:tblPr>
      <w:tblGrid>
        <w:gridCol w:w="1271"/>
        <w:gridCol w:w="5269"/>
        <w:gridCol w:w="968"/>
        <w:gridCol w:w="1418"/>
        <w:gridCol w:w="6627"/>
      </w:tblGrid>
      <w:tr w:rsidR="007F1111" w:rsidRPr="005F3305" w14:paraId="0599F054" w14:textId="3E471EFB" w:rsidTr="00F55828">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271" w:type="dxa"/>
          </w:tcPr>
          <w:p w14:paraId="23B5FD9D" w14:textId="77777777" w:rsidR="007F1111" w:rsidRPr="005F3305" w:rsidRDefault="007F1111" w:rsidP="009D562F">
            <w:pPr>
              <w:ind w:leftChars="0" w:left="-2" w:firstLineChars="0" w:firstLine="0"/>
              <w:jc w:val="center"/>
              <w:rPr>
                <w:rFonts w:asciiTheme="majorHAnsi" w:hAnsiTheme="majorHAnsi" w:cstheme="majorHAnsi"/>
                <w:sz w:val="20"/>
                <w:szCs w:val="20"/>
              </w:rPr>
            </w:pPr>
            <w:r w:rsidRPr="005F3305">
              <w:rPr>
                <w:rFonts w:asciiTheme="majorHAnsi" w:hAnsiTheme="majorHAnsi" w:cstheme="majorHAnsi"/>
                <w:sz w:val="20"/>
                <w:szCs w:val="20"/>
              </w:rPr>
              <w:t>SOUS PROGRAMMES</w:t>
            </w:r>
          </w:p>
        </w:tc>
        <w:tc>
          <w:tcPr>
            <w:tcW w:w="5269" w:type="dxa"/>
          </w:tcPr>
          <w:p w14:paraId="17CF4515" w14:textId="7DB0D17B" w:rsidR="003D648F" w:rsidRPr="005F3305" w:rsidRDefault="007F1111">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PRIORITES DU SOUS PROGRAMME</w:t>
            </w:r>
            <w:r w:rsidR="005B334D" w:rsidRPr="005F3305">
              <w:rPr>
                <w:rFonts w:asciiTheme="majorHAnsi" w:hAnsiTheme="majorHAnsi" w:cstheme="majorHAnsi"/>
                <w:sz w:val="20"/>
                <w:szCs w:val="20"/>
              </w:rPr>
              <w:t>/</w:t>
            </w:r>
            <w:r w:rsidR="003D648F" w:rsidRPr="005F3305">
              <w:rPr>
                <w:rFonts w:asciiTheme="majorHAnsi" w:hAnsiTheme="majorHAnsi" w:cstheme="majorHAnsi"/>
                <w:sz w:val="20"/>
                <w:szCs w:val="20"/>
              </w:rPr>
              <w:t>TOPICS</w:t>
            </w:r>
          </w:p>
        </w:tc>
        <w:tc>
          <w:tcPr>
            <w:tcW w:w="968" w:type="dxa"/>
          </w:tcPr>
          <w:p w14:paraId="76212C03" w14:textId="40F1082E" w:rsidR="007F1111" w:rsidRPr="005F3305" w:rsidRDefault="007F1111" w:rsidP="009D562F">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TYPE DE PROJETS</w:t>
            </w:r>
          </w:p>
        </w:tc>
        <w:tc>
          <w:tcPr>
            <w:tcW w:w="1418" w:type="dxa"/>
          </w:tcPr>
          <w:p w14:paraId="62333E62" w14:textId="03615F56" w:rsidR="007F1111" w:rsidRPr="005F3305" w:rsidRDefault="005B334D" w:rsidP="009D562F">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PART DE COFINANCEMENT LIFE</w:t>
            </w:r>
          </w:p>
        </w:tc>
        <w:tc>
          <w:tcPr>
            <w:tcW w:w="6627" w:type="dxa"/>
          </w:tcPr>
          <w:p w14:paraId="497C6617" w14:textId="008426A5" w:rsidR="007F1111" w:rsidRPr="005F3305" w:rsidRDefault="007F1111" w:rsidP="009D562F">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TYPE </w:t>
            </w:r>
            <w:r w:rsidR="004158DC" w:rsidRPr="005F3305">
              <w:rPr>
                <w:rFonts w:asciiTheme="majorHAnsi" w:hAnsiTheme="majorHAnsi" w:cstheme="majorHAnsi"/>
                <w:sz w:val="20"/>
                <w:szCs w:val="20"/>
              </w:rPr>
              <w:t>DE PROJETS ATTENDUS</w:t>
            </w:r>
          </w:p>
        </w:tc>
      </w:tr>
      <w:tr w:rsidR="007F1111" w:rsidRPr="005F3305" w14:paraId="6677E907" w14:textId="44655134" w:rsidTr="00F55828">
        <w:trPr>
          <w:trHeight w:val="4034"/>
        </w:trPr>
        <w:tc>
          <w:tcPr>
            <w:cnfStyle w:val="001000000000" w:firstRow="0" w:lastRow="0" w:firstColumn="1" w:lastColumn="0" w:oddVBand="0" w:evenVBand="0" w:oddHBand="0" w:evenHBand="0" w:firstRowFirstColumn="0" w:firstRowLastColumn="0" w:lastRowFirstColumn="0" w:lastRowLastColumn="0"/>
            <w:tcW w:w="1271" w:type="dxa"/>
          </w:tcPr>
          <w:p w14:paraId="7DA574BE" w14:textId="77777777" w:rsidR="007F1111" w:rsidRPr="005F3305" w:rsidRDefault="007F1111" w:rsidP="009D562F">
            <w:pPr>
              <w:ind w:leftChars="0" w:left="-2" w:firstLineChars="0" w:firstLine="0"/>
              <w:rPr>
                <w:rFonts w:asciiTheme="majorHAnsi" w:hAnsiTheme="majorHAnsi" w:cstheme="majorHAnsi"/>
                <w:sz w:val="20"/>
                <w:szCs w:val="20"/>
              </w:rPr>
            </w:pPr>
            <w:r w:rsidRPr="005F3305">
              <w:rPr>
                <w:rFonts w:asciiTheme="majorHAnsi" w:hAnsiTheme="majorHAnsi" w:cstheme="majorHAnsi"/>
                <w:sz w:val="20"/>
                <w:szCs w:val="20"/>
              </w:rPr>
              <w:t>Nature et biodiversité</w:t>
            </w:r>
          </w:p>
        </w:tc>
        <w:tc>
          <w:tcPr>
            <w:tcW w:w="5269" w:type="dxa"/>
          </w:tcPr>
          <w:p w14:paraId="73757270" w14:textId="77777777" w:rsidR="00A72E2F" w:rsidRPr="005F3305" w:rsidRDefault="00A72E2F" w:rsidP="00A72E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sz w:val="20"/>
                <w:szCs w:val="20"/>
              </w:rPr>
              <w:t xml:space="preserve">Il existe </w:t>
            </w:r>
            <w:r w:rsidRPr="005F3305">
              <w:rPr>
                <w:rFonts w:asciiTheme="majorHAnsi" w:hAnsiTheme="majorHAnsi" w:cstheme="majorHAnsi"/>
                <w:b/>
                <w:sz w:val="20"/>
                <w:szCs w:val="20"/>
              </w:rPr>
              <w:t xml:space="preserve">deux domaines d'intervention </w:t>
            </w:r>
            <w:r>
              <w:rPr>
                <w:rFonts w:asciiTheme="majorHAnsi" w:hAnsiTheme="majorHAnsi" w:cstheme="majorHAnsi"/>
                <w:b/>
                <w:sz w:val="20"/>
                <w:szCs w:val="20"/>
              </w:rPr>
              <w:t>– un doit être choisi obligatoirement.</w:t>
            </w:r>
          </w:p>
          <w:p w14:paraId="7BB4239A" w14:textId="77777777" w:rsidR="00A72E2F" w:rsidRPr="005F3305"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8C6C0F5" w14:textId="77777777" w:rsidR="00A72E2F" w:rsidRPr="005F3305" w:rsidRDefault="00A72E2F" w:rsidP="00A72E2F">
            <w:pPr>
              <w:pStyle w:val="Paragraphedeliste"/>
              <w:numPr>
                <w:ilvl w:val="0"/>
                <w:numId w:val="31"/>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Espace pour la nature : mesures de conservation et de restauration basées sur les zones.</w:t>
            </w:r>
          </w:p>
          <w:p w14:paraId="0BE55425" w14:textId="77777777" w:rsidR="00A72E2F" w:rsidRPr="005F3305" w:rsidRDefault="00A72E2F" w:rsidP="00A72E2F">
            <w:pPr>
              <w:pStyle w:val="Paragraphedeliste"/>
              <w:ind w:leftChars="0" w:left="359"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B5B8715" w14:textId="77D9BA72" w:rsidR="00A72E2F" w:rsidRDefault="00A72E2F" w:rsidP="00A72E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sz w:val="20"/>
                <w:szCs w:val="20"/>
              </w:rPr>
              <w:t>Sauvegarde de nos espèces : mesures ciblant des espèces spécifiques.</w:t>
            </w:r>
          </w:p>
          <w:p w14:paraId="68A094B2" w14:textId="77777777" w:rsid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p w14:paraId="4F7C9FFF" w14:textId="66325B7C"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b/>
                <w:sz w:val="20"/>
                <w:szCs w:val="20"/>
              </w:rPr>
              <w:t xml:space="preserve">Le sous-programme "Nature et biodiversité" comporte </w:t>
            </w:r>
            <w:r w:rsidR="00FD3E89">
              <w:rPr>
                <w:rFonts w:asciiTheme="majorHAnsi" w:hAnsiTheme="majorHAnsi" w:cstheme="majorHAnsi"/>
                <w:b/>
                <w:sz w:val="20"/>
                <w:szCs w:val="20"/>
              </w:rPr>
              <w:t>ensuite trois</w:t>
            </w:r>
            <w:r w:rsidRPr="005F3305">
              <w:rPr>
                <w:rFonts w:asciiTheme="majorHAnsi" w:hAnsiTheme="majorHAnsi" w:cstheme="majorHAnsi"/>
                <w:b/>
                <w:sz w:val="20"/>
                <w:szCs w:val="20"/>
              </w:rPr>
              <w:t xml:space="preserve"> priorités</w:t>
            </w:r>
            <w:r w:rsidR="00FD3E89">
              <w:rPr>
                <w:rFonts w:asciiTheme="majorHAnsi" w:hAnsiTheme="majorHAnsi" w:cstheme="majorHAnsi"/>
                <w:sz w:val="20"/>
                <w:szCs w:val="20"/>
              </w:rPr>
              <w:t xml:space="preserve">, dont au moins </w:t>
            </w:r>
            <w:proofErr w:type="gramStart"/>
            <w:r w:rsidR="00FD3E89">
              <w:rPr>
                <w:rFonts w:asciiTheme="majorHAnsi" w:hAnsiTheme="majorHAnsi" w:cstheme="majorHAnsi"/>
                <w:sz w:val="20"/>
                <w:szCs w:val="20"/>
              </w:rPr>
              <w:t>une doit</w:t>
            </w:r>
            <w:proofErr w:type="gramEnd"/>
            <w:r w:rsidR="00FD3E89">
              <w:rPr>
                <w:rFonts w:asciiTheme="majorHAnsi" w:hAnsiTheme="majorHAnsi" w:cstheme="majorHAnsi"/>
                <w:sz w:val="20"/>
                <w:szCs w:val="20"/>
              </w:rPr>
              <w:t xml:space="preserve"> être abordée par le projet.</w:t>
            </w:r>
          </w:p>
          <w:p w14:paraId="11B30C6B" w14:textId="77777777" w:rsidR="00C408F6" w:rsidRPr="005F3305" w:rsidRDefault="00C408F6"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45E4458" w14:textId="77777777" w:rsidR="00FD3E89" w:rsidRDefault="007F1111" w:rsidP="00E8071C">
            <w:pPr>
              <w:pStyle w:val="Paragraphedeliste"/>
              <w:numPr>
                <w:ilvl w:val="0"/>
                <w:numId w:val="30"/>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Soutenir les objectifs fixés par les directives "Oiseaux" et "Habitats" de l'UE</w:t>
            </w:r>
          </w:p>
          <w:p w14:paraId="5505EAA9" w14:textId="77777777" w:rsidR="00FD3E89" w:rsidRPr="00FD3E89" w:rsidRDefault="00FD3E89" w:rsidP="00FD3E89">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3A59118" w14:textId="0334FE70" w:rsidR="00FD3E89" w:rsidRPr="00FD3E89" w:rsidRDefault="007F1111" w:rsidP="00FD3E89">
            <w:pPr>
              <w:pStyle w:val="Paragraphedeliste"/>
              <w:numPr>
                <w:ilvl w:val="0"/>
                <w:numId w:val="30"/>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 </w:t>
            </w:r>
            <w:r w:rsidR="00FD3E89">
              <w:rPr>
                <w:rFonts w:asciiTheme="majorHAnsi" w:hAnsiTheme="majorHAnsi" w:cstheme="majorHAnsi"/>
                <w:sz w:val="20"/>
                <w:szCs w:val="20"/>
              </w:rPr>
              <w:t xml:space="preserve">Soutenir et faire appliquer </w:t>
            </w:r>
            <w:r w:rsidRPr="005F3305">
              <w:rPr>
                <w:rFonts w:asciiTheme="majorHAnsi" w:hAnsiTheme="majorHAnsi" w:cstheme="majorHAnsi"/>
                <w:sz w:val="20"/>
                <w:szCs w:val="20"/>
              </w:rPr>
              <w:t>le règlement sur les espèces exotiques envahissantes.</w:t>
            </w:r>
          </w:p>
          <w:p w14:paraId="49099AB4" w14:textId="77777777" w:rsidR="00C408F6" w:rsidRPr="005F3305" w:rsidRDefault="00C408F6" w:rsidP="00C408F6">
            <w:pPr>
              <w:pStyle w:val="Paragraphedeliste"/>
              <w:ind w:leftChars="0" w:left="359"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F331F5F" w14:textId="1CF019C6" w:rsidR="007F1111" w:rsidRPr="005F3305" w:rsidRDefault="007F1111" w:rsidP="00E8071C">
            <w:pPr>
              <w:pStyle w:val="Paragraphedeliste"/>
              <w:numPr>
                <w:ilvl w:val="0"/>
                <w:numId w:val="30"/>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Contribuer aux objectifs de la stratégie de l'UE en matière de biodiversité à l'horizon 2030, pour un réseau transeuropéen de la nature et le plan de restauration de l'UE et contribuer aux objectifs de la stratégie de l'UE en matière de biodiversité à l'horizon 2030 pour un réseau transeuropéen de la nature et le plan de restauration de l'UE.</w:t>
            </w:r>
          </w:p>
          <w:p w14:paraId="42197D8C" w14:textId="77777777" w:rsidR="00C408F6" w:rsidRPr="005F3305" w:rsidRDefault="00C408F6" w:rsidP="00C408F6">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1F09B05" w14:textId="1C399AC9" w:rsidR="007F1111" w:rsidRPr="00FD3E89" w:rsidRDefault="007F1111" w:rsidP="00FD3E89">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68" w:type="dxa"/>
          </w:tcPr>
          <w:p w14:paraId="401F0991" w14:textId="77777777" w:rsidR="007F1111" w:rsidRPr="005F3305" w:rsidRDefault="007F1111" w:rsidP="00C408F6">
            <w:pPr>
              <w:ind w:leftChars="0"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SAP</w:t>
            </w:r>
          </w:p>
          <w:p w14:paraId="7FF05DDA" w14:textId="55364A96" w:rsidR="007F1111" w:rsidRPr="005F3305" w:rsidRDefault="007F1111" w:rsidP="00C408F6">
            <w:pPr>
              <w:ind w:leftChars="0"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SNAP</w:t>
            </w:r>
          </w:p>
        </w:tc>
        <w:tc>
          <w:tcPr>
            <w:tcW w:w="1418" w:type="dxa"/>
          </w:tcPr>
          <w:p w14:paraId="4260C09A" w14:textId="77777777" w:rsidR="007F1111" w:rsidRPr="005F3305" w:rsidRDefault="007F1111" w:rsidP="00C408F6">
            <w:pPr>
              <w:ind w:leftChars="0"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60%</w:t>
            </w:r>
          </w:p>
          <w:p w14:paraId="31549BC0" w14:textId="4A8461B6" w:rsidR="007F1111" w:rsidRPr="005F3305" w:rsidRDefault="00CC5B40" w:rsidP="00C408F6">
            <w:pPr>
              <w:ind w:leftChars="0"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w:t>
            </w:r>
            <w:r w:rsidR="005F3305" w:rsidRPr="005F3305">
              <w:rPr>
                <w:rFonts w:asciiTheme="majorHAnsi" w:hAnsiTheme="majorHAnsi" w:cstheme="majorHAnsi"/>
                <w:sz w:val="20"/>
                <w:szCs w:val="20"/>
              </w:rPr>
              <w:t>Pouvant</w:t>
            </w:r>
            <w:r w:rsidR="007F1111" w:rsidRPr="005F3305">
              <w:rPr>
                <w:rFonts w:asciiTheme="majorHAnsi" w:hAnsiTheme="majorHAnsi" w:cstheme="majorHAnsi"/>
                <w:sz w:val="20"/>
                <w:szCs w:val="20"/>
              </w:rPr>
              <w:t xml:space="preserve"> aller jusqu’à 67% et 75% </w:t>
            </w:r>
            <w:r w:rsidR="005B334D" w:rsidRPr="005F3305">
              <w:rPr>
                <w:rFonts w:asciiTheme="majorHAnsi" w:hAnsiTheme="majorHAnsi" w:cstheme="majorHAnsi"/>
                <w:sz w:val="20"/>
                <w:szCs w:val="20"/>
              </w:rPr>
              <w:t>pour le sous-programme Nature &amp; Biodiversité)</w:t>
            </w:r>
          </w:p>
          <w:p w14:paraId="7977798A" w14:textId="77777777" w:rsidR="007F1111" w:rsidRPr="005F3305" w:rsidRDefault="007F1111" w:rsidP="007F1111">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EC62D92" w14:textId="49931F43" w:rsidR="007F1111" w:rsidRPr="005F3305" w:rsidRDefault="007F1111" w:rsidP="007F1111">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tc>
        <w:tc>
          <w:tcPr>
            <w:tcW w:w="6627" w:type="dxa"/>
          </w:tcPr>
          <w:p w14:paraId="786AC602" w14:textId="77777777"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4904D38" w14:textId="7A9D3029" w:rsidR="006F7B42" w:rsidRPr="005F3305" w:rsidRDefault="006F7B42" w:rsidP="006F7B42">
            <w:pPr>
              <w:ind w:leftChars="0" w:left="0" w:firstLineChars="0" w:hanging="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Sont attendus prioritairement, les projets qui :</w:t>
            </w:r>
          </w:p>
          <w:p w14:paraId="7B4D837C" w14:textId="67BA3025" w:rsidR="00C408F6" w:rsidRPr="005F3305" w:rsidRDefault="00C408F6" w:rsidP="006F7B42">
            <w:pPr>
              <w:ind w:leftChars="0" w:left="0" w:firstLineChars="0" w:hanging="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CD5DE45" w14:textId="4B31CF8F" w:rsidR="00C408F6" w:rsidRPr="005F3305" w:rsidRDefault="00C408F6" w:rsidP="00C408F6">
            <w:pPr>
              <w:pStyle w:val="Paragraphedeliste"/>
              <w:numPr>
                <w:ilvl w:val="0"/>
                <w:numId w:val="43"/>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201799">
              <w:rPr>
                <w:rFonts w:asciiTheme="majorHAnsi" w:hAnsiTheme="majorHAnsi" w:cstheme="majorHAnsi"/>
                <w:i/>
                <w:iCs/>
                <w:sz w:val="20"/>
                <w:szCs w:val="20"/>
              </w:rPr>
              <w:t>Soutenir les objectifs fixés par les directives "Oiseaux" et "Habitats" de l'UE et par le règlement sur les espèces exotiques envahissantes :</w:t>
            </w:r>
          </w:p>
          <w:p w14:paraId="50F4898C" w14:textId="77777777" w:rsidR="00C408F6" w:rsidRPr="00201799" w:rsidRDefault="00C408F6" w:rsidP="00C408F6">
            <w:pPr>
              <w:pStyle w:val="Paragraphedeliste"/>
              <w:ind w:leftChars="0" w:left="358"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p>
          <w:p w14:paraId="77E7996C" w14:textId="60773EDE" w:rsidR="004158DC"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Ciblent</w:t>
            </w:r>
            <w:r w:rsidR="004158DC" w:rsidRPr="005F3305">
              <w:rPr>
                <w:rFonts w:asciiTheme="majorHAnsi" w:hAnsiTheme="majorHAnsi" w:cstheme="majorHAnsi"/>
                <w:sz w:val="20"/>
                <w:szCs w:val="20"/>
              </w:rPr>
              <w:t xml:space="preserve"> clairement des habitats ou espèces dans un état de conservation défavorable</w:t>
            </w:r>
            <w:r w:rsidR="008B2658" w:rsidRPr="005F3305">
              <w:rPr>
                <w:rFonts w:asciiTheme="majorHAnsi" w:hAnsiTheme="majorHAnsi" w:cstheme="majorHAnsi"/>
                <w:sz w:val="20"/>
                <w:szCs w:val="20"/>
              </w:rPr>
              <w:t xml:space="preserve">, mauvais </w:t>
            </w:r>
            <w:r w:rsidR="004158DC" w:rsidRPr="005F3305">
              <w:rPr>
                <w:rFonts w:asciiTheme="majorHAnsi" w:hAnsiTheme="majorHAnsi" w:cstheme="majorHAnsi"/>
                <w:sz w:val="20"/>
                <w:szCs w:val="20"/>
              </w:rPr>
              <w:t>ou en déclin, sur la base des dernières évaluations</w:t>
            </w:r>
            <w:r w:rsidR="008B2658" w:rsidRPr="005F3305">
              <w:rPr>
                <w:rFonts w:asciiTheme="majorHAnsi" w:hAnsiTheme="majorHAnsi" w:cstheme="majorHAnsi"/>
                <w:sz w:val="20"/>
                <w:szCs w:val="20"/>
              </w:rPr>
              <w:t xml:space="preserve">, tant au niveau de la/des région(s) biogéographique(s) ciblée(s) qu’au niveau national, </w:t>
            </w:r>
          </w:p>
          <w:p w14:paraId="7B785F92" w14:textId="77777777" w:rsidR="006F7B42" w:rsidRPr="005F3305" w:rsidRDefault="008B2658" w:rsidP="008B2658">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w:t>
            </w:r>
            <w:r w:rsidR="006F7B42" w:rsidRPr="005F3305">
              <w:rPr>
                <w:rFonts w:asciiTheme="majorHAnsi" w:hAnsiTheme="majorHAnsi" w:cstheme="majorHAnsi"/>
                <w:sz w:val="20"/>
                <w:szCs w:val="20"/>
              </w:rPr>
              <w:t xml:space="preserve">Ciblent clairement </w:t>
            </w:r>
            <w:r w:rsidRPr="005F3305">
              <w:rPr>
                <w:rFonts w:asciiTheme="majorHAnsi" w:hAnsiTheme="majorHAnsi" w:cstheme="majorHAnsi"/>
                <w:sz w:val="20"/>
                <w:szCs w:val="20"/>
              </w:rPr>
              <w:t xml:space="preserve">les espèces d'oiseaux et les espèces et habitats non couverts par la législation européenne sur la nature, qui appartiennent à des catégories de risque d'extinction plus élevées (en voie de disparition ou pire) dans la liste rouge européenne des habitats ou espèces. </w:t>
            </w:r>
          </w:p>
          <w:p w14:paraId="182FD3FC" w14:textId="553C0AD5" w:rsidR="008B2658" w:rsidRPr="005F3305" w:rsidRDefault="008B2658" w:rsidP="006F7B42">
            <w:pPr>
              <w:pStyle w:val="Paragraphedeliste"/>
              <w:ind w:leftChars="0" w:left="358"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Pour les régions ultrapériphériques de l'UE et les pays et territoires d'outre-mer, la priorité est accordée aux projets appartenant aux catégories de risque d'extinction les plus élevées (en danger ou pire) dans les listes rouges (pan) européennes ou mondiales de l'UICN.</w:t>
            </w:r>
          </w:p>
          <w:p w14:paraId="113BB156" w14:textId="0D2D8F2D" w:rsidR="004158DC" w:rsidRPr="005F3305" w:rsidRDefault="005F3305"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Concentrent</w:t>
            </w:r>
            <w:r w:rsidR="008B2658" w:rsidRPr="005F3305">
              <w:rPr>
                <w:rFonts w:asciiTheme="majorHAnsi" w:hAnsiTheme="majorHAnsi" w:cstheme="majorHAnsi"/>
                <w:sz w:val="20"/>
                <w:szCs w:val="20"/>
              </w:rPr>
              <w:t xml:space="preserve"> leurs activités sur la mise en œuvre d'objectifs de conservation pour les sites Natura 2000 existants, notamment lorsque ces objectifs de conservation sont clairement établis, améliorant ainsi l'état des espèces et des habitats pour lesquels les sites sont désignés.</w:t>
            </w:r>
          </w:p>
          <w:p w14:paraId="6AE65D1F" w14:textId="7F694F2F" w:rsidR="004158DC" w:rsidRPr="005F3305" w:rsidRDefault="005F3305"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rFonts w:asciiTheme="majorHAnsi" w:hAnsiTheme="majorHAnsi" w:cstheme="majorHAnsi"/>
                <w:sz w:val="20"/>
                <w:szCs w:val="20"/>
              </w:rPr>
              <w:t>Concentrent</w:t>
            </w:r>
            <w:r w:rsidR="008B2658" w:rsidRPr="005F3305">
              <w:rPr>
                <w:rFonts w:asciiTheme="majorHAnsi" w:hAnsiTheme="majorHAnsi" w:cstheme="majorHAnsi"/>
                <w:sz w:val="20"/>
                <w:szCs w:val="20"/>
              </w:rPr>
              <w:t xml:space="preserve"> leurs activités sur la réduction de la mortalité d’espèces, la prévention des conflits entre acteurs, l'amélioration de l'acceptation et la promotion de la coexistence avec des espèces protégées.</w:t>
            </w:r>
          </w:p>
          <w:p w14:paraId="7341B271" w14:textId="53336577" w:rsidR="0025048C" w:rsidRPr="00201799"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rFonts w:asciiTheme="majorHAnsi" w:hAnsiTheme="majorHAnsi" w:cstheme="majorHAnsi"/>
                <w:sz w:val="20"/>
                <w:szCs w:val="20"/>
              </w:rPr>
              <w:t xml:space="preserve">Traitent des </w:t>
            </w:r>
            <w:r w:rsidR="008B2658" w:rsidRPr="005F3305">
              <w:rPr>
                <w:rFonts w:asciiTheme="majorHAnsi" w:hAnsiTheme="majorHAnsi" w:cstheme="majorHAnsi"/>
                <w:sz w:val="20"/>
                <w:szCs w:val="20"/>
              </w:rPr>
              <w:t>espèces</w:t>
            </w:r>
            <w:r w:rsidRPr="005F3305">
              <w:rPr>
                <w:rFonts w:asciiTheme="majorHAnsi" w:hAnsiTheme="majorHAnsi" w:cstheme="majorHAnsi"/>
                <w:sz w:val="20"/>
                <w:szCs w:val="20"/>
              </w:rPr>
              <w:t xml:space="preserve"> exotiques envahissantes (EEE)</w:t>
            </w:r>
            <w:r w:rsidR="008B2658" w:rsidRPr="005F3305">
              <w:rPr>
                <w:rFonts w:asciiTheme="majorHAnsi" w:hAnsiTheme="majorHAnsi" w:cstheme="majorHAnsi"/>
                <w:sz w:val="20"/>
                <w:szCs w:val="20"/>
              </w:rPr>
              <w:t xml:space="preserve"> inscrites sur la liste des EEE préoccupantes pour l’UE ou d’espèces</w:t>
            </w:r>
            <w:r w:rsidR="0025048C" w:rsidRPr="005F3305">
              <w:rPr>
                <w:rFonts w:asciiTheme="majorHAnsi" w:hAnsiTheme="majorHAnsi" w:cstheme="majorHAnsi"/>
                <w:sz w:val="20"/>
                <w:szCs w:val="20"/>
              </w:rPr>
              <w:t xml:space="preserve"> affectant négativement des habitats ou espèces protégées par l’UE ou inscrites dans des listes rouges européennes ou mondiales, </w:t>
            </w:r>
          </w:p>
          <w:p w14:paraId="75C8744C" w14:textId="0BAFB3B6" w:rsidR="00C408F6" w:rsidRPr="005F3305" w:rsidRDefault="00C408F6" w:rsidP="00C408F6">
            <w:pPr>
              <w:ind w:leftChars="0" w:left="0" w:firstLineChars="0" w:firstLine="0"/>
              <w:cnfStyle w:val="000000000000" w:firstRow="0" w:lastRow="0" w:firstColumn="0" w:lastColumn="0" w:oddVBand="0" w:evenVBand="0" w:oddHBand="0" w:evenHBand="0" w:firstRowFirstColumn="0" w:firstRowLastColumn="0" w:lastRowFirstColumn="0" w:lastRowLastColumn="0"/>
              <w:rPr>
                <w:sz w:val="20"/>
                <w:szCs w:val="20"/>
              </w:rPr>
            </w:pPr>
          </w:p>
          <w:p w14:paraId="3694AF5B" w14:textId="7117C4B8" w:rsidR="00C408F6" w:rsidRPr="00201799" w:rsidRDefault="00C408F6" w:rsidP="00C408F6">
            <w:pPr>
              <w:pStyle w:val="Paragraphedeliste"/>
              <w:numPr>
                <w:ilvl w:val="0"/>
                <w:numId w:val="43"/>
              </w:numPr>
              <w:ind w:leftChars="0" w:firstLineChars="0"/>
              <w:cnfStyle w:val="000000000000" w:firstRow="0" w:lastRow="0" w:firstColumn="0" w:lastColumn="0" w:oddVBand="0" w:evenVBand="0" w:oddHBand="0" w:evenHBand="0" w:firstRowFirstColumn="0" w:firstRowLastColumn="0" w:lastRowFirstColumn="0" w:lastRowLastColumn="0"/>
              <w:rPr>
                <w:i/>
                <w:iCs/>
                <w:sz w:val="20"/>
                <w:szCs w:val="20"/>
              </w:rPr>
            </w:pPr>
            <w:r w:rsidRPr="00201799">
              <w:rPr>
                <w:i/>
                <w:iCs/>
                <w:sz w:val="20"/>
                <w:szCs w:val="20"/>
              </w:rPr>
              <w:t>Contribuer aux objectifs de la stratégie de l'UE en matière de biodiversité à l'horizon 2030, pour un réseau transeuropéen de la nature et le plan de restauration de l'UE et contribuer aux objectifs de la stratégie de l'UE en matière de biodiversité à l'horizon 2030 pour un réseau transeuropéen de la nature et le plan de restauration de l'UE</w:t>
            </w:r>
            <w:r w:rsidRPr="005F3305">
              <w:rPr>
                <w:i/>
                <w:iCs/>
                <w:sz w:val="20"/>
                <w:szCs w:val="20"/>
              </w:rPr>
              <w:t> :</w:t>
            </w:r>
          </w:p>
          <w:p w14:paraId="6E8DFE1E" w14:textId="370A9982" w:rsidR="00C408F6" w:rsidRPr="00201799" w:rsidRDefault="00C408F6" w:rsidP="00201799">
            <w:pPr>
              <w:pStyle w:val="Paragraphedeliste"/>
              <w:ind w:leftChars="0" w:left="358" w:firstLineChars="0" w:firstLine="0"/>
              <w:cnfStyle w:val="000000000000" w:firstRow="0" w:lastRow="0" w:firstColumn="0" w:lastColumn="0" w:oddVBand="0" w:evenVBand="0" w:oddHBand="0" w:evenHBand="0" w:firstRowFirstColumn="0" w:firstRowLastColumn="0" w:lastRowFirstColumn="0" w:lastRowLastColumn="0"/>
              <w:rPr>
                <w:sz w:val="20"/>
                <w:szCs w:val="20"/>
              </w:rPr>
            </w:pPr>
          </w:p>
          <w:p w14:paraId="052F1DEA" w14:textId="3875C837" w:rsidR="0025048C" w:rsidRPr="005F3305" w:rsidRDefault="006F7B42" w:rsidP="006F7B42">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Sont axés</w:t>
            </w:r>
            <w:r w:rsidR="0025048C" w:rsidRPr="005F3305">
              <w:rPr>
                <w:sz w:val="20"/>
                <w:szCs w:val="20"/>
              </w:rPr>
              <w:t xml:space="preserve"> sur l’augmentation de la part des zones terrestres ou marines sous protection</w:t>
            </w:r>
            <w:r w:rsidRPr="005F3305">
              <w:rPr>
                <w:sz w:val="20"/>
                <w:szCs w:val="20"/>
              </w:rPr>
              <w:t xml:space="preserve"> (y compris sous protection forte)</w:t>
            </w:r>
            <w:r w:rsidR="0025048C" w:rsidRPr="005F3305">
              <w:rPr>
                <w:sz w:val="20"/>
                <w:szCs w:val="20"/>
              </w:rPr>
              <w:t>,</w:t>
            </w:r>
          </w:p>
          <w:p w14:paraId="36D84B2E" w14:textId="3319715A" w:rsidR="0025048C"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Style w:val="rynqvb"/>
                <w:sz w:val="20"/>
                <w:szCs w:val="20"/>
              </w:rPr>
            </w:pPr>
            <w:r w:rsidRPr="005F3305">
              <w:rPr>
                <w:rStyle w:val="rynqvb"/>
                <w:sz w:val="20"/>
                <w:szCs w:val="20"/>
              </w:rPr>
              <w:t xml:space="preserve">Mettent </w:t>
            </w:r>
            <w:r w:rsidR="0025048C" w:rsidRPr="005F3305">
              <w:rPr>
                <w:rStyle w:val="rynqvb"/>
                <w:sz w:val="20"/>
                <w:szCs w:val="20"/>
              </w:rPr>
              <w:t>en œuvre les objectifs de l’UE en matière de restauration de la nature pour les espèces et les habitats</w:t>
            </w:r>
            <w:r w:rsidR="00810E25" w:rsidRPr="005F3305">
              <w:rPr>
                <w:rStyle w:val="rynqvb"/>
                <w:sz w:val="20"/>
                <w:szCs w:val="20"/>
              </w:rPr>
              <w:t xml:space="preserve">, </w:t>
            </w:r>
          </w:p>
          <w:p w14:paraId="484B67C9" w14:textId="35EF8BD8" w:rsidR="00810E25"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Style w:val="rynqvb"/>
                <w:sz w:val="20"/>
                <w:szCs w:val="20"/>
              </w:rPr>
            </w:pPr>
            <w:r w:rsidRPr="005F3305">
              <w:rPr>
                <w:rStyle w:val="rynqvb"/>
                <w:sz w:val="20"/>
                <w:szCs w:val="20"/>
              </w:rPr>
              <w:t>Mettent</w:t>
            </w:r>
            <w:r w:rsidR="00810E25" w:rsidRPr="005F3305">
              <w:rPr>
                <w:rStyle w:val="rynqvb"/>
                <w:sz w:val="20"/>
                <w:szCs w:val="20"/>
              </w:rPr>
              <w:t xml:space="preserve"> en œuvre les objectifs de l’UE en matière de restauration de la nature pour les espèces et les habitats,</w:t>
            </w:r>
          </w:p>
          <w:p w14:paraId="2894D80D" w14:textId="629C29C5" w:rsidR="00810E25"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Style w:val="rynqvb"/>
                <w:sz w:val="20"/>
                <w:szCs w:val="20"/>
              </w:rPr>
            </w:pPr>
            <w:r w:rsidRPr="005F3305">
              <w:rPr>
                <w:sz w:val="20"/>
                <w:szCs w:val="20"/>
              </w:rPr>
              <w:t>Sont axés</w:t>
            </w:r>
            <w:r w:rsidR="00810E25" w:rsidRPr="005F3305">
              <w:rPr>
                <w:sz w:val="20"/>
                <w:szCs w:val="20"/>
              </w:rPr>
              <w:t xml:space="preserve"> </w:t>
            </w:r>
            <w:r w:rsidR="00810E25" w:rsidRPr="005F3305">
              <w:rPr>
                <w:rStyle w:val="rynqvb"/>
                <w:sz w:val="20"/>
                <w:szCs w:val="20"/>
              </w:rPr>
              <w:t>sur la restauration des écosystèmes dégradés riches en carbone,</w:t>
            </w:r>
          </w:p>
          <w:p w14:paraId="4A66BE5E" w14:textId="30E3C87D" w:rsidR="00810E25"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Sont</w:t>
            </w:r>
            <w:r w:rsidR="00810E25" w:rsidRPr="005F3305">
              <w:rPr>
                <w:sz w:val="20"/>
                <w:szCs w:val="20"/>
              </w:rPr>
              <w:t xml:space="preserve"> axés sur la restauration de la trame verte et bleue</w:t>
            </w:r>
            <w:r w:rsidRPr="005F3305">
              <w:rPr>
                <w:sz w:val="20"/>
                <w:szCs w:val="20"/>
              </w:rPr>
              <w:t xml:space="preserve"> et les solutions fondées sur la nature, qui contribueraient à prévenir ou réduire l’impact des catastrophes naturelles, </w:t>
            </w:r>
          </w:p>
          <w:p w14:paraId="2E5B7BD6" w14:textId="663F6107" w:rsidR="006F7B42"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 xml:space="preserve">Améliorent la santé et la résilience des forêts gérées, </w:t>
            </w:r>
          </w:p>
          <w:p w14:paraId="0DDBA556" w14:textId="284D33C6" w:rsidR="006F7B42"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 xml:space="preserve">Inversent le déclin des pollinisateurs, </w:t>
            </w:r>
          </w:p>
          <w:p w14:paraId="34C7F445" w14:textId="0B55B8EF" w:rsidR="006F7B42"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 xml:space="preserve">Rendent à la nature des terres agricoles, </w:t>
            </w:r>
          </w:p>
          <w:p w14:paraId="72A45208" w14:textId="4F8692E6" w:rsidR="006F7B42"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Verdissent les villes et les zones péri-urbaines,</w:t>
            </w:r>
          </w:p>
          <w:p w14:paraId="7DE9115A" w14:textId="369A3A58" w:rsidR="006F7B42" w:rsidRPr="005F3305" w:rsidRDefault="006F7B42" w:rsidP="006F7B42">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 xml:space="preserve">Mesurent et intègrent la valeur de la nature. </w:t>
            </w:r>
          </w:p>
        </w:tc>
      </w:tr>
      <w:tr w:rsidR="007F1111" w:rsidRPr="005F3305" w14:paraId="183759AF" w14:textId="714BA540" w:rsidTr="00F55828">
        <w:trPr>
          <w:trHeight w:val="830"/>
        </w:trPr>
        <w:tc>
          <w:tcPr>
            <w:cnfStyle w:val="001000000000" w:firstRow="0" w:lastRow="0" w:firstColumn="1" w:lastColumn="0" w:oddVBand="0" w:evenVBand="0" w:oddHBand="0" w:evenHBand="0" w:firstRowFirstColumn="0" w:firstRowLastColumn="0" w:lastRowFirstColumn="0" w:lastRowLastColumn="0"/>
            <w:tcW w:w="1271" w:type="dxa"/>
          </w:tcPr>
          <w:p w14:paraId="2133A60F" w14:textId="77777777" w:rsidR="007F1111" w:rsidRPr="005F3305" w:rsidRDefault="007F1111" w:rsidP="009D562F">
            <w:pPr>
              <w:ind w:leftChars="0" w:left="-2" w:firstLineChars="0" w:firstLine="0"/>
              <w:rPr>
                <w:rFonts w:asciiTheme="majorHAnsi" w:hAnsiTheme="majorHAnsi" w:cstheme="majorHAnsi"/>
                <w:sz w:val="20"/>
                <w:szCs w:val="20"/>
              </w:rPr>
            </w:pPr>
            <w:r w:rsidRPr="005F3305">
              <w:rPr>
                <w:rFonts w:asciiTheme="majorHAnsi" w:hAnsiTheme="majorHAnsi" w:cstheme="majorHAnsi"/>
                <w:sz w:val="20"/>
                <w:szCs w:val="20"/>
              </w:rPr>
              <w:lastRenderedPageBreak/>
              <w:t>Économie circulaire et qualité de vie</w:t>
            </w:r>
          </w:p>
        </w:tc>
        <w:tc>
          <w:tcPr>
            <w:tcW w:w="5269" w:type="dxa"/>
          </w:tcPr>
          <w:p w14:paraId="373D97E5"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Récupération des ressources à partir des déchets - solutions innovantes pour des matériaux, composants ou produits recyclés à valeur ajoutée.</w:t>
            </w:r>
          </w:p>
          <w:p w14:paraId="50F90CB3"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Économie circulaire et environnement - soutien aux chaînes de valeur définies dans le plan d'action de l'UE en faveur de l'économie circulaire.</w:t>
            </w:r>
          </w:p>
          <w:p w14:paraId="7D690711"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Air - contribuer à la mise en œuvre de la législation sur la qualité de l'air et s'attaquer aux problèmes environnementaux urbains, industriels et ruraux.</w:t>
            </w:r>
          </w:p>
          <w:p w14:paraId="4141016D"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Eau - améliorer la qualité et la quantité de l'eau ainsi que la gestion des eaux marines et côtières. Technologies et </w:t>
            </w:r>
            <w:r w:rsidRPr="005F3305">
              <w:rPr>
                <w:rFonts w:asciiTheme="majorHAnsi" w:hAnsiTheme="majorHAnsi" w:cstheme="majorHAnsi"/>
                <w:sz w:val="20"/>
                <w:szCs w:val="20"/>
              </w:rPr>
              <w:lastRenderedPageBreak/>
              <w:t>outils innovants pour l'eau potable et les systèmes de traitement des eaux usées urbaines.</w:t>
            </w:r>
          </w:p>
          <w:p w14:paraId="75E07BF3"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Sol : protection de la qualité des sols de l'UE.</w:t>
            </w:r>
          </w:p>
          <w:p w14:paraId="400012D0"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Bruit - réduire le bruit dans les zones urbaines densément peuplées.</w:t>
            </w:r>
          </w:p>
          <w:p w14:paraId="5DDE8104"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Substances chimiques - réduire l'impact des substances dangereuses sur l'environnement ou la santé humaine.</w:t>
            </w:r>
          </w:p>
          <w:p w14:paraId="3C084CEC"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Gouvernance environnementale : soutenir le processus décisionnel et les approches volontaires des administrations publiques, garantir le respect des normes environnementales et l'accès à la justice, promouvoir les changements de comportement et la sensibilisation.</w:t>
            </w:r>
          </w:p>
          <w:p w14:paraId="257BC4BD"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Nouveau Bauhaus européen : Réduction holistique des impacts environnementaux des nouveaux bâtiments / Quartiers circulaires / Maintien ou restauration de la biodiversité contribuant à l’initiative du nouveau Bauhaus européen. </w:t>
            </w:r>
          </w:p>
        </w:tc>
        <w:tc>
          <w:tcPr>
            <w:tcW w:w="968" w:type="dxa"/>
          </w:tcPr>
          <w:p w14:paraId="5FF29A6A" w14:textId="77777777" w:rsidR="007F1111" w:rsidRPr="005F3305" w:rsidRDefault="007F1111" w:rsidP="007F1111">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lastRenderedPageBreak/>
              <w:t>SAP</w:t>
            </w:r>
          </w:p>
          <w:p w14:paraId="0BF05065" w14:textId="4A5D3846" w:rsidR="007F1111" w:rsidRPr="005F3305" w:rsidRDefault="007F1111" w:rsidP="007F1111">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SIP</w:t>
            </w:r>
          </w:p>
        </w:tc>
        <w:tc>
          <w:tcPr>
            <w:tcW w:w="1418" w:type="dxa"/>
          </w:tcPr>
          <w:p w14:paraId="246DFA47" w14:textId="3E74EA90" w:rsidR="007F1111" w:rsidRPr="005F3305" w:rsidRDefault="007F1111" w:rsidP="007F1111">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b/>
                <w:bCs/>
                <w:sz w:val="20"/>
                <w:szCs w:val="20"/>
              </w:rPr>
              <w:t>60%</w:t>
            </w:r>
          </w:p>
          <w:p w14:paraId="4BF23C9F" w14:textId="77777777"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6627" w:type="dxa"/>
          </w:tcPr>
          <w:p w14:paraId="4BD4ED89" w14:textId="77777777" w:rsidR="00DE6C64" w:rsidRPr="005F3305" w:rsidRDefault="00DE6C64" w:rsidP="00DE6C64">
            <w:pPr>
              <w:ind w:leftChars="0" w:left="-2"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Projets de type « close-to-</w:t>
            </w:r>
            <w:proofErr w:type="spellStart"/>
            <w:r w:rsidRPr="005F3305">
              <w:rPr>
                <w:rFonts w:asciiTheme="majorHAnsi" w:hAnsiTheme="majorHAnsi" w:cstheme="majorHAnsi"/>
                <w:b/>
                <w:sz w:val="20"/>
                <w:szCs w:val="20"/>
              </w:rPr>
              <w:t>market</w:t>
            </w:r>
            <w:proofErr w:type="spellEnd"/>
            <w:r w:rsidRPr="005F3305">
              <w:rPr>
                <w:rFonts w:asciiTheme="majorHAnsi" w:hAnsiTheme="majorHAnsi" w:cstheme="majorHAnsi"/>
                <w:b/>
                <w:sz w:val="20"/>
                <w:szCs w:val="20"/>
              </w:rPr>
              <w:t xml:space="preserve"> » bienvenus !</w:t>
            </w:r>
          </w:p>
          <w:p w14:paraId="27E53CB3" w14:textId="7A7B4838"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L’objectif principal du projet doit être environnemental et le projet</w:t>
            </w:r>
            <w:r w:rsidR="00DE6C64" w:rsidRPr="005F3305">
              <w:rPr>
                <w:rFonts w:asciiTheme="majorHAnsi" w:hAnsiTheme="majorHAnsi" w:cstheme="majorHAnsi"/>
                <w:sz w:val="20"/>
                <w:szCs w:val="20"/>
              </w:rPr>
              <w:t xml:space="preserve"> </w:t>
            </w:r>
            <w:r w:rsidRPr="005F3305">
              <w:rPr>
                <w:rFonts w:asciiTheme="majorHAnsi" w:hAnsiTheme="majorHAnsi" w:cstheme="majorHAnsi"/>
                <w:sz w:val="20"/>
                <w:szCs w:val="20"/>
              </w:rPr>
              <w:t>doit dégager un impact concret.</w:t>
            </w:r>
          </w:p>
          <w:p w14:paraId="2B8266B5" w14:textId="092D665A"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Ex : réduire la consommation d’eau de X litres par an sur un</w:t>
            </w:r>
            <w:r w:rsidR="00681C47" w:rsidRPr="005F3305">
              <w:rPr>
                <w:rFonts w:asciiTheme="majorHAnsi" w:hAnsiTheme="majorHAnsi" w:cstheme="majorHAnsi"/>
                <w:sz w:val="20"/>
                <w:szCs w:val="20"/>
              </w:rPr>
              <w:t xml:space="preserve"> </w:t>
            </w:r>
            <w:r w:rsidRPr="005F3305">
              <w:rPr>
                <w:rFonts w:asciiTheme="majorHAnsi" w:hAnsiTheme="majorHAnsi" w:cstheme="majorHAnsi"/>
                <w:sz w:val="20"/>
                <w:szCs w:val="20"/>
              </w:rPr>
              <w:t>territoire, réduire de X% les particules de type PM 2,5 dans l’air, etc.</w:t>
            </w:r>
          </w:p>
          <w:p w14:paraId="2E4798DD" w14:textId="77777777" w:rsidR="00A72E2F" w:rsidRDefault="00A72E2F"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280B44C" w14:textId="7D663161" w:rsidR="00A72E2F"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Nature des activités</w:t>
            </w:r>
            <w:r w:rsidR="00A72E2F">
              <w:rPr>
                <w:rFonts w:asciiTheme="majorHAnsi" w:hAnsiTheme="majorHAnsi" w:cstheme="majorHAnsi"/>
                <w:sz w:val="20"/>
                <w:szCs w:val="20"/>
              </w:rPr>
              <w:t> :</w:t>
            </w:r>
          </w:p>
          <w:p w14:paraId="6F4C6F87" w14:textId="6D3FC54B"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Innovation requise pour un grand nombre de topics : tester des</w:t>
            </w:r>
            <w:r w:rsidR="00681C47" w:rsidRPr="005F3305">
              <w:rPr>
                <w:rFonts w:asciiTheme="majorHAnsi" w:hAnsiTheme="majorHAnsi" w:cstheme="majorHAnsi"/>
                <w:sz w:val="20"/>
                <w:szCs w:val="20"/>
              </w:rPr>
              <w:t xml:space="preserve"> </w:t>
            </w:r>
            <w:r w:rsidRPr="005F3305">
              <w:rPr>
                <w:rFonts w:asciiTheme="majorHAnsi" w:hAnsiTheme="majorHAnsi" w:cstheme="majorHAnsi"/>
                <w:sz w:val="20"/>
                <w:szCs w:val="20"/>
              </w:rPr>
              <w:t>techniques nouvelles pour démontrer leur viabilité</w:t>
            </w:r>
          </w:p>
          <w:p w14:paraId="04E6EF66" w14:textId="2E1AEB96"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Déployer les meilleures pratiques reconnues dans un domaine –</w:t>
            </w:r>
            <w:r w:rsidR="00681C47" w:rsidRPr="005F3305">
              <w:rPr>
                <w:rFonts w:asciiTheme="majorHAnsi" w:hAnsiTheme="majorHAnsi" w:cstheme="majorHAnsi"/>
                <w:sz w:val="20"/>
                <w:szCs w:val="20"/>
              </w:rPr>
              <w:t xml:space="preserve"> </w:t>
            </w:r>
            <w:r w:rsidRPr="005F3305">
              <w:rPr>
                <w:rFonts w:asciiTheme="majorHAnsi" w:hAnsiTheme="majorHAnsi" w:cstheme="majorHAnsi"/>
                <w:sz w:val="20"/>
                <w:szCs w:val="20"/>
              </w:rPr>
              <w:t>lorsque cela est permis par la description du topic</w:t>
            </w:r>
          </w:p>
          <w:p w14:paraId="26AB0865" w14:textId="185AC109"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lastRenderedPageBreak/>
              <w:t xml:space="preserve">• </w:t>
            </w:r>
            <w:r w:rsidR="00A72E2F">
              <w:rPr>
                <w:rFonts w:asciiTheme="majorHAnsi" w:hAnsiTheme="majorHAnsi" w:cstheme="majorHAnsi"/>
                <w:sz w:val="20"/>
                <w:szCs w:val="20"/>
              </w:rPr>
              <w:t xml:space="preserve">Pour les appels GOV (Gouvernance) : </w:t>
            </w:r>
            <w:r w:rsidRPr="005F3305">
              <w:rPr>
                <w:rFonts w:asciiTheme="majorHAnsi" w:hAnsiTheme="majorHAnsi" w:cstheme="majorHAnsi"/>
                <w:sz w:val="20"/>
                <w:szCs w:val="20"/>
              </w:rPr>
              <w:t>Amélioration de la gou</w:t>
            </w:r>
            <w:r w:rsidR="00681C47" w:rsidRPr="005F3305">
              <w:rPr>
                <w:rFonts w:asciiTheme="majorHAnsi" w:hAnsiTheme="majorHAnsi" w:cstheme="majorHAnsi"/>
                <w:sz w:val="20"/>
                <w:szCs w:val="20"/>
              </w:rPr>
              <w:t>vernance dans certains domaines</w:t>
            </w:r>
            <w:r w:rsidR="00DE6C64" w:rsidRPr="005F3305">
              <w:rPr>
                <w:rFonts w:asciiTheme="majorHAnsi" w:hAnsiTheme="majorHAnsi" w:cstheme="majorHAnsi"/>
                <w:sz w:val="20"/>
                <w:szCs w:val="20"/>
              </w:rPr>
              <w:t xml:space="preserve"> - </w:t>
            </w:r>
            <w:r w:rsidRPr="005F3305">
              <w:rPr>
                <w:rFonts w:asciiTheme="majorHAnsi" w:hAnsiTheme="majorHAnsi" w:cstheme="majorHAnsi"/>
                <w:sz w:val="20"/>
                <w:szCs w:val="20"/>
              </w:rPr>
              <w:t xml:space="preserve">renforcement des capacités des acteurs publics ou </w:t>
            </w:r>
            <w:r w:rsidR="00DE6C64" w:rsidRPr="005F3305">
              <w:rPr>
                <w:rFonts w:asciiTheme="majorHAnsi" w:hAnsiTheme="majorHAnsi" w:cstheme="majorHAnsi"/>
                <w:sz w:val="20"/>
                <w:szCs w:val="20"/>
              </w:rPr>
              <w:t>privés, implication</w:t>
            </w:r>
            <w:r w:rsidRPr="005F3305">
              <w:rPr>
                <w:rFonts w:asciiTheme="majorHAnsi" w:hAnsiTheme="majorHAnsi" w:cstheme="majorHAnsi"/>
                <w:sz w:val="20"/>
                <w:szCs w:val="20"/>
              </w:rPr>
              <w:t xml:space="preserve"> de la société civile, etc.</w:t>
            </w:r>
          </w:p>
          <w:p w14:paraId="7E0F7651" w14:textId="5E91B0BB" w:rsidR="007F1111" w:rsidRPr="005F3305" w:rsidRDefault="007F1111" w:rsidP="00DE6C64">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 </w:t>
            </w:r>
          </w:p>
        </w:tc>
      </w:tr>
      <w:tr w:rsidR="007F1111" w:rsidRPr="005F3305" w14:paraId="69C326B0" w14:textId="323AFB2F" w:rsidTr="00F55828">
        <w:trPr>
          <w:trHeight w:val="830"/>
        </w:trPr>
        <w:tc>
          <w:tcPr>
            <w:cnfStyle w:val="001000000000" w:firstRow="0" w:lastRow="0" w:firstColumn="1" w:lastColumn="0" w:oddVBand="0" w:evenVBand="0" w:oddHBand="0" w:evenHBand="0" w:firstRowFirstColumn="0" w:firstRowLastColumn="0" w:lastRowFirstColumn="0" w:lastRowLastColumn="0"/>
            <w:tcW w:w="1271" w:type="dxa"/>
          </w:tcPr>
          <w:p w14:paraId="1E784BF1" w14:textId="77777777" w:rsidR="007F1111" w:rsidRPr="005F3305" w:rsidRDefault="007F1111" w:rsidP="009D562F">
            <w:pPr>
              <w:ind w:leftChars="0" w:left="-2" w:firstLineChars="0" w:firstLine="0"/>
              <w:rPr>
                <w:rFonts w:asciiTheme="majorHAnsi" w:hAnsiTheme="majorHAnsi" w:cstheme="majorHAnsi"/>
                <w:sz w:val="20"/>
                <w:szCs w:val="20"/>
              </w:rPr>
            </w:pPr>
            <w:r w:rsidRPr="005F3305">
              <w:rPr>
                <w:rFonts w:asciiTheme="majorHAnsi" w:hAnsiTheme="majorHAnsi" w:cstheme="majorHAnsi"/>
                <w:sz w:val="20"/>
                <w:szCs w:val="20"/>
              </w:rPr>
              <w:lastRenderedPageBreak/>
              <w:t>Atténuation du changement climatique et adaptation</w:t>
            </w:r>
          </w:p>
        </w:tc>
        <w:tc>
          <w:tcPr>
            <w:tcW w:w="5269" w:type="dxa"/>
          </w:tcPr>
          <w:p w14:paraId="08062D54" w14:textId="73DA26C3"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 xml:space="preserve">Le sous-programme sur l'atténuation du changement climatique et l'adaptation à celui-ci comporte </w:t>
            </w:r>
            <w:r w:rsidR="00A72E2F">
              <w:rPr>
                <w:rFonts w:asciiTheme="majorHAnsi" w:hAnsiTheme="majorHAnsi" w:cstheme="majorHAnsi"/>
                <w:b/>
                <w:sz w:val="20"/>
                <w:szCs w:val="20"/>
              </w:rPr>
              <w:t xml:space="preserve">près de 20 topics, divisés en </w:t>
            </w:r>
            <w:r w:rsidRPr="005F3305">
              <w:rPr>
                <w:rFonts w:asciiTheme="majorHAnsi" w:hAnsiTheme="majorHAnsi" w:cstheme="majorHAnsi"/>
                <w:b/>
                <w:sz w:val="20"/>
                <w:szCs w:val="20"/>
              </w:rPr>
              <w:t>trois priorités :</w:t>
            </w:r>
          </w:p>
          <w:p w14:paraId="70059BA5" w14:textId="77777777" w:rsidR="007F1111" w:rsidRPr="005F3305" w:rsidRDefault="007F1111" w:rsidP="00E8071C">
            <w:pPr>
              <w:pStyle w:val="Paragraphedeliste"/>
              <w:numPr>
                <w:ilvl w:val="0"/>
                <w:numId w:val="33"/>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Atténuation du changement climatique - réduction des gaz à effet de serre fluorés, amélioration du fonctionnement du système d'échange de quotas d'émission, meilleure gestion des terres et des mers pour réduire les émissions, renforcement des puits de carbone naturels.</w:t>
            </w:r>
          </w:p>
          <w:p w14:paraId="2231089F" w14:textId="77777777" w:rsidR="007F1111" w:rsidRPr="005F3305" w:rsidRDefault="007F1111" w:rsidP="00E8071C">
            <w:pPr>
              <w:pStyle w:val="Paragraphedeliste"/>
              <w:numPr>
                <w:ilvl w:val="0"/>
                <w:numId w:val="33"/>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Adaptation au changement climatique : mise en œuvre de plans d'adaptation, développement d'outils d'adaptation de pointe, protection contre le changement climatique, préparation des villes et des régions au changement climatique et aux phénomènes météorologiques extrêmes.</w:t>
            </w:r>
          </w:p>
          <w:p w14:paraId="1C873EDE" w14:textId="77777777" w:rsidR="007F1111" w:rsidRDefault="007F1111" w:rsidP="00E8071C">
            <w:pPr>
              <w:pStyle w:val="Paragraphedeliste"/>
              <w:numPr>
                <w:ilvl w:val="0"/>
                <w:numId w:val="33"/>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Gouvernance et information sur le climat - soutenir le Pacte européen pour le climat encourager les </w:t>
            </w:r>
            <w:r w:rsidRPr="005F3305">
              <w:rPr>
                <w:rFonts w:asciiTheme="majorHAnsi" w:hAnsiTheme="majorHAnsi" w:cstheme="majorHAnsi"/>
                <w:sz w:val="20"/>
                <w:szCs w:val="20"/>
              </w:rPr>
              <w:lastRenderedPageBreak/>
              <w:t>changements de comportement, sensibiliser, surveiller les émissions de gaz à effet de serre, analyser la politique climatique.</w:t>
            </w:r>
          </w:p>
          <w:p w14:paraId="2D941534" w14:textId="77777777" w:rsidR="00A72E2F"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E248305" w14:textId="09AB1C5B" w:rsidR="00A72E2F" w:rsidRPr="00A72E2F"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Il convient de consulter le détail des priorités pour identifier votre topic.</w:t>
            </w:r>
          </w:p>
        </w:tc>
        <w:tc>
          <w:tcPr>
            <w:tcW w:w="968" w:type="dxa"/>
          </w:tcPr>
          <w:p w14:paraId="0F6DFFE9" w14:textId="77777777"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tc>
        <w:tc>
          <w:tcPr>
            <w:tcW w:w="1418" w:type="dxa"/>
          </w:tcPr>
          <w:p w14:paraId="27CF5605" w14:textId="59BA34A5" w:rsidR="007F1111" w:rsidRPr="005F3305" w:rsidRDefault="005D04A2"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60%</w:t>
            </w:r>
          </w:p>
        </w:tc>
        <w:tc>
          <w:tcPr>
            <w:tcW w:w="6627" w:type="dxa"/>
          </w:tcPr>
          <w:p w14:paraId="34E68254" w14:textId="77777777" w:rsidR="007F1111"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Les projets Climat peuvent être soit :</w:t>
            </w:r>
          </w:p>
          <w:p w14:paraId="410EB7BC" w14:textId="77777777" w:rsidR="00A72E2F" w:rsidRPr="00A72E2F" w:rsidRDefault="00A72E2F" w:rsidP="00A72E2F">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A72E2F">
              <w:rPr>
                <w:rFonts w:asciiTheme="majorHAnsi" w:hAnsiTheme="majorHAnsi" w:cstheme="majorHAnsi"/>
                <w:bCs/>
                <w:sz w:val="20"/>
                <w:szCs w:val="20"/>
              </w:rPr>
              <w:t>Des projets « démonstrateurs » : test d’une solution sur le terrain, « à grande échelle ». Il peut s’agit d’une totale innovation ou bien de tester une solution existante dans un contexte différent</w:t>
            </w:r>
          </w:p>
          <w:p w14:paraId="1BC31A5C" w14:textId="6108B626" w:rsidR="00A72E2F" w:rsidRPr="00A72E2F" w:rsidRDefault="00A72E2F" w:rsidP="00A72E2F">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A72E2F">
              <w:rPr>
                <w:rFonts w:asciiTheme="majorHAnsi" w:hAnsiTheme="majorHAnsi" w:cstheme="majorHAnsi"/>
                <w:bCs/>
                <w:sz w:val="20"/>
                <w:szCs w:val="20"/>
              </w:rPr>
              <w:t>Des projets dits de « bonnes pratiques », appliquant des solutions reconnues, mais alors le projet doit présenter un intérêt certain pour la Commission européenne en proposant un impact massif, et des résultats chiffrés conséquents.</w:t>
            </w:r>
          </w:p>
        </w:tc>
      </w:tr>
      <w:tr w:rsidR="007F1111" w:rsidRPr="005F3305" w14:paraId="3CFEBAF8" w14:textId="26D6FE8F" w:rsidTr="00F55828">
        <w:trPr>
          <w:trHeight w:val="5879"/>
        </w:trPr>
        <w:tc>
          <w:tcPr>
            <w:cnfStyle w:val="001000000000" w:firstRow="0" w:lastRow="0" w:firstColumn="1" w:lastColumn="0" w:oddVBand="0" w:evenVBand="0" w:oddHBand="0" w:evenHBand="0" w:firstRowFirstColumn="0" w:firstRowLastColumn="0" w:lastRowFirstColumn="0" w:lastRowLastColumn="0"/>
            <w:tcW w:w="1271" w:type="dxa"/>
          </w:tcPr>
          <w:p w14:paraId="7EB01FE6" w14:textId="52146466" w:rsidR="007F1111" w:rsidRPr="005F3305" w:rsidRDefault="007F1111" w:rsidP="009D562F">
            <w:pPr>
              <w:ind w:leftChars="0" w:left="-2" w:firstLineChars="0" w:firstLine="0"/>
              <w:rPr>
                <w:rFonts w:asciiTheme="majorHAnsi" w:hAnsiTheme="majorHAnsi" w:cstheme="majorHAnsi"/>
                <w:sz w:val="20"/>
                <w:szCs w:val="20"/>
              </w:rPr>
            </w:pPr>
            <w:r w:rsidRPr="005F3305">
              <w:rPr>
                <w:rFonts w:asciiTheme="majorHAnsi" w:hAnsiTheme="majorHAnsi" w:cstheme="majorHAnsi"/>
                <w:sz w:val="20"/>
                <w:szCs w:val="20"/>
              </w:rPr>
              <w:t>Transition vers l’énergie propre</w:t>
            </w:r>
            <w:r w:rsidR="00A72E2F">
              <w:rPr>
                <w:rFonts w:asciiTheme="majorHAnsi" w:hAnsiTheme="majorHAnsi" w:cstheme="majorHAnsi"/>
                <w:sz w:val="20"/>
                <w:szCs w:val="20"/>
              </w:rPr>
              <w:t xml:space="preserve"> (CET)</w:t>
            </w:r>
          </w:p>
        </w:tc>
        <w:tc>
          <w:tcPr>
            <w:tcW w:w="5269" w:type="dxa"/>
          </w:tcPr>
          <w:p w14:paraId="45C4C552" w14:textId="39D204E9"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Le sous-programme sur la transition vers l'énergie propre comporte</w:t>
            </w:r>
            <w:r w:rsidR="00A72E2F">
              <w:rPr>
                <w:rFonts w:asciiTheme="majorHAnsi" w:hAnsiTheme="majorHAnsi" w:cstheme="majorHAnsi"/>
                <w:b/>
                <w:sz w:val="20"/>
                <w:szCs w:val="20"/>
              </w:rPr>
              <w:t xml:space="preserve"> 18 appels (pour 2023), divisés en</w:t>
            </w:r>
            <w:r w:rsidRPr="005F3305">
              <w:rPr>
                <w:rFonts w:asciiTheme="majorHAnsi" w:hAnsiTheme="majorHAnsi" w:cstheme="majorHAnsi"/>
                <w:b/>
                <w:sz w:val="20"/>
                <w:szCs w:val="20"/>
              </w:rPr>
              <w:t xml:space="preserve"> cinq priorités :</w:t>
            </w:r>
          </w:p>
          <w:p w14:paraId="28D2C3EA" w14:textId="77777777" w:rsidR="007F1111" w:rsidRPr="005F3305"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Mettre en place un cadre politique national, régional et local qui soutienne la transition vers l'énergie propre.</w:t>
            </w:r>
          </w:p>
          <w:p w14:paraId="38B2BBC7" w14:textId="77777777" w:rsidR="007F1111" w:rsidRPr="005F3305"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Accélérer le déploiement des technologies, la numérisation, les nouveaux services et modèles d'entreprise ainsi que l'amélioration des compétences.</w:t>
            </w:r>
          </w:p>
          <w:p w14:paraId="3BDA9DFB" w14:textId="77777777" w:rsidR="007F1111" w:rsidRPr="005F3305"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Attirer des financements privés pour des projets d'énergie durable.</w:t>
            </w:r>
          </w:p>
          <w:p w14:paraId="4CEB741C" w14:textId="77777777" w:rsidR="007F1111" w:rsidRPr="005F3305"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Soutenir les projets d'investissement locaux et régionaux.</w:t>
            </w:r>
          </w:p>
          <w:p w14:paraId="013CC0CB" w14:textId="77777777" w:rsidR="007F1111"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Impliquer et responsabiliser les citoyens dans la transition vers l'énergie propre.</w:t>
            </w:r>
          </w:p>
          <w:p w14:paraId="7A80E8D4" w14:textId="77777777" w:rsidR="00A72E2F"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FD22C69" w14:textId="5452B80F" w:rsidR="00A72E2F" w:rsidRPr="00A72E2F"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Attention, les priorités ne sont que des regroupements thématiques, la seule chose qui sera prise en compte par la Commission sera votre adéquation à l’un des 18 appels (« Call ») – consultez donc bien le document de l’appel pour identifier le </w:t>
            </w:r>
            <w:proofErr w:type="spellStart"/>
            <w:r>
              <w:rPr>
                <w:rFonts w:asciiTheme="majorHAnsi" w:hAnsiTheme="majorHAnsi" w:cstheme="majorHAnsi"/>
                <w:sz w:val="20"/>
                <w:szCs w:val="20"/>
              </w:rPr>
              <w:t>votre</w:t>
            </w:r>
            <w:proofErr w:type="spellEnd"/>
            <w:r>
              <w:rPr>
                <w:rFonts w:asciiTheme="majorHAnsi" w:hAnsiTheme="majorHAnsi" w:cstheme="majorHAnsi"/>
                <w:sz w:val="20"/>
                <w:szCs w:val="20"/>
              </w:rPr>
              <w:t>.</w:t>
            </w:r>
          </w:p>
        </w:tc>
        <w:tc>
          <w:tcPr>
            <w:tcW w:w="968" w:type="dxa"/>
          </w:tcPr>
          <w:p w14:paraId="212CEB88" w14:textId="77777777"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tc>
        <w:tc>
          <w:tcPr>
            <w:tcW w:w="1418" w:type="dxa"/>
          </w:tcPr>
          <w:p w14:paraId="6FB694FD" w14:textId="6316EBFA" w:rsidR="007F1111" w:rsidRPr="005F3305" w:rsidRDefault="005D04A2"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95%</w:t>
            </w:r>
          </w:p>
        </w:tc>
        <w:tc>
          <w:tcPr>
            <w:tcW w:w="6627" w:type="dxa"/>
          </w:tcPr>
          <w:p w14:paraId="1037BB75" w14:textId="77777777" w:rsidR="007F1111"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Les projets CET sont des projets de structuration : montée en compétence, formation, outillage, levée des obstacles (administratif, règlementaires, juridiques, etc.)</w:t>
            </w:r>
          </w:p>
          <w:p w14:paraId="0C0ED351" w14:textId="77777777" w:rsid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Pr>
                <w:rFonts w:asciiTheme="majorHAnsi" w:hAnsiTheme="majorHAnsi" w:cstheme="majorHAnsi"/>
                <w:bCs/>
                <w:sz w:val="20"/>
                <w:szCs w:val="20"/>
              </w:rPr>
              <w:t>Les projets seront donc obligatoirement des projets « leviers », qui n’auront pas forcément beaucoup d’impacts environnementaux en eux-mêmes mais qui devront permettre de faciliter ou de structurer les actions futures.</w:t>
            </w:r>
          </w:p>
          <w:p w14:paraId="18CCDFA9" w14:textId="77777777" w:rsid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Pr>
                <w:rFonts w:asciiTheme="majorHAnsi" w:hAnsiTheme="majorHAnsi" w:cstheme="majorHAnsi"/>
                <w:bCs/>
                <w:sz w:val="20"/>
                <w:szCs w:val="20"/>
              </w:rPr>
              <w:t xml:space="preserve">Chaque projet </w:t>
            </w:r>
            <w:proofErr w:type="gramStart"/>
            <w:r>
              <w:rPr>
                <w:rFonts w:asciiTheme="majorHAnsi" w:hAnsiTheme="majorHAnsi" w:cstheme="majorHAnsi"/>
                <w:bCs/>
                <w:sz w:val="20"/>
                <w:szCs w:val="20"/>
              </w:rPr>
              <w:t>CET</w:t>
            </w:r>
            <w:proofErr w:type="gramEnd"/>
            <w:r>
              <w:rPr>
                <w:rFonts w:asciiTheme="majorHAnsi" w:hAnsiTheme="majorHAnsi" w:cstheme="majorHAnsi"/>
                <w:bCs/>
                <w:sz w:val="20"/>
                <w:szCs w:val="20"/>
              </w:rPr>
              <w:t xml:space="preserve"> doit s’inscrire dans un Call spécifique, et y répondre exactement.</w:t>
            </w:r>
          </w:p>
          <w:p w14:paraId="391C9DB4" w14:textId="77777777" w:rsid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p>
          <w:p w14:paraId="20F08433" w14:textId="52D276DE" w:rsidR="00A72E2F" w:rsidRP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Pr>
                <w:rFonts w:asciiTheme="majorHAnsi" w:hAnsiTheme="majorHAnsi" w:cstheme="majorHAnsi"/>
                <w:bCs/>
                <w:sz w:val="20"/>
                <w:szCs w:val="20"/>
              </w:rPr>
              <w:t>Les projets CET ont quasiment tous l’obligation de développer un partenariat européen, regroupant au moins 3 acteurs issus de 3 pays membres de l’UE (mais dans les faits plus sont attendus).</w:t>
            </w:r>
          </w:p>
        </w:tc>
      </w:tr>
    </w:tbl>
    <w:p w14:paraId="1F268481" w14:textId="03B09229" w:rsidR="00201799" w:rsidRDefault="00201799" w:rsidP="00D20CCA">
      <w:pPr>
        <w:ind w:leftChars="0" w:left="-2" w:firstLineChars="0" w:firstLine="0"/>
        <w:rPr>
          <w:rFonts w:asciiTheme="majorHAnsi" w:hAnsiTheme="majorHAnsi" w:cstheme="majorHAnsi"/>
        </w:rPr>
      </w:pPr>
    </w:p>
    <w:p w14:paraId="27E3EC6A" w14:textId="77777777" w:rsidR="00201799" w:rsidRDefault="00201799">
      <w:pPr>
        <w:ind w:leftChars="0" w:left="0" w:firstLineChars="0" w:firstLine="0"/>
        <w:textDirection w:val="lrTb"/>
        <w:textAlignment w:val="auto"/>
        <w:outlineLvl w:val="9"/>
        <w:rPr>
          <w:rFonts w:asciiTheme="majorHAnsi" w:hAnsiTheme="majorHAnsi" w:cstheme="majorHAnsi"/>
        </w:rPr>
      </w:pPr>
      <w:r>
        <w:rPr>
          <w:rFonts w:asciiTheme="majorHAnsi" w:hAnsiTheme="majorHAnsi" w:cstheme="majorHAnsi"/>
        </w:rPr>
        <w:br w:type="page"/>
      </w:r>
    </w:p>
    <w:p w14:paraId="1DCE055D" w14:textId="77777777" w:rsidR="00E8071C" w:rsidRPr="005F3305" w:rsidRDefault="00E8071C" w:rsidP="00D20CCA">
      <w:pPr>
        <w:ind w:leftChars="0" w:left="-2" w:firstLineChars="0" w:firstLine="0"/>
        <w:rPr>
          <w:rFonts w:asciiTheme="majorHAnsi" w:hAnsiTheme="majorHAnsi" w:cstheme="majorHAnsi"/>
        </w:rPr>
      </w:pPr>
    </w:p>
    <w:p w14:paraId="5A21A7CB" w14:textId="77777777" w:rsidR="00423977" w:rsidRPr="005F3305" w:rsidRDefault="00423977" w:rsidP="00423977">
      <w:pPr>
        <w:ind w:leftChars="0" w:left="0" w:firstLineChars="0" w:hanging="2"/>
        <w:rPr>
          <w:rFonts w:asciiTheme="majorHAnsi" w:hAnsiTheme="majorHAnsi" w:cstheme="majorHAnsi"/>
          <w:b/>
        </w:rPr>
      </w:pPr>
      <w:r w:rsidRPr="005F3305">
        <w:rPr>
          <w:rFonts w:asciiTheme="majorHAnsi" w:hAnsiTheme="majorHAnsi" w:cstheme="majorHAnsi"/>
          <w:b/>
        </w:rPr>
        <w:t>Liens utiles :</w:t>
      </w:r>
    </w:p>
    <w:p w14:paraId="582EFFF2" w14:textId="77777777" w:rsidR="00423977" w:rsidRPr="005F3305" w:rsidRDefault="00412637" w:rsidP="00423977">
      <w:pPr>
        <w:ind w:leftChars="0" w:left="-2" w:firstLineChars="0" w:firstLine="0"/>
        <w:rPr>
          <w:rFonts w:asciiTheme="majorHAnsi" w:hAnsiTheme="majorHAnsi" w:cstheme="majorHAnsi"/>
        </w:rPr>
      </w:pPr>
      <w:hyperlink r:id="rId10" w:history="1">
        <w:r w:rsidR="00423977" w:rsidRPr="005F3305">
          <w:rPr>
            <w:rStyle w:val="Lienhypertexte"/>
            <w:rFonts w:asciiTheme="majorHAnsi" w:hAnsiTheme="majorHAnsi" w:cstheme="majorHAnsi"/>
          </w:rPr>
          <w:t>https://cinea.ec.europa.eu/life/life-calls-proposals_en</w:t>
        </w:r>
      </w:hyperlink>
      <w:r w:rsidR="00423977" w:rsidRPr="005F3305">
        <w:rPr>
          <w:rFonts w:asciiTheme="majorHAnsi" w:hAnsiTheme="majorHAnsi" w:cstheme="majorHAnsi"/>
        </w:rPr>
        <w:t xml:space="preserve"> </w:t>
      </w:r>
      <w:bookmarkStart w:id="1" w:name="_heading=h.30j0zll" w:colFirst="0" w:colLast="0"/>
      <w:bookmarkEnd w:id="1"/>
    </w:p>
    <w:p w14:paraId="1E1DC1A8" w14:textId="77777777" w:rsidR="00423977" w:rsidRPr="005F3305" w:rsidRDefault="00412637" w:rsidP="00423977">
      <w:pPr>
        <w:ind w:leftChars="0" w:left="-2" w:firstLineChars="0" w:firstLine="0"/>
        <w:rPr>
          <w:rFonts w:asciiTheme="majorHAnsi" w:hAnsiTheme="majorHAnsi" w:cstheme="majorHAnsi"/>
        </w:rPr>
      </w:pPr>
      <w:hyperlink r:id="rId11" w:history="1">
        <w:r w:rsidR="00423977" w:rsidRPr="005F3305">
          <w:rPr>
            <w:rStyle w:val="Lienhypertexte"/>
            <w:rFonts w:asciiTheme="majorHAnsi" w:hAnsiTheme="majorHAnsi" w:cstheme="majorHAnsi"/>
          </w:rPr>
          <w:t>https://www.ecologique-solidaire.gouv.fr/programme-europeen-financement-life</w:t>
        </w:r>
      </w:hyperlink>
    </w:p>
    <w:p w14:paraId="769AFC3B" w14:textId="77777777" w:rsidR="00423977" w:rsidRPr="007F1111" w:rsidRDefault="00412637" w:rsidP="00423977">
      <w:pPr>
        <w:ind w:leftChars="0" w:left="-2" w:firstLineChars="0" w:firstLine="0"/>
        <w:rPr>
          <w:rFonts w:asciiTheme="majorHAnsi" w:hAnsiTheme="majorHAnsi" w:cstheme="majorHAnsi"/>
        </w:rPr>
      </w:pPr>
      <w:hyperlink r:id="rId12">
        <w:r w:rsidR="00423977" w:rsidRPr="005F3305">
          <w:rPr>
            <w:rStyle w:val="Lienhypertexte"/>
            <w:rFonts w:asciiTheme="majorHAnsi" w:hAnsiTheme="majorHAnsi" w:cstheme="majorHAnsi"/>
          </w:rPr>
          <w:t>La liste des projets soutenus lors des précédents appels à propositions des programmes LIFE</w:t>
        </w:r>
      </w:hyperlink>
    </w:p>
    <w:p w14:paraId="10E66C96" w14:textId="72E06924" w:rsidR="00D20CCA" w:rsidRPr="007F1111" w:rsidRDefault="00D20CCA" w:rsidP="00240F0D">
      <w:pPr>
        <w:ind w:leftChars="0" w:left="-2" w:firstLineChars="0" w:firstLine="0"/>
        <w:rPr>
          <w:rFonts w:asciiTheme="majorHAnsi" w:hAnsiTheme="majorHAnsi" w:cstheme="majorHAnsi"/>
        </w:rPr>
      </w:pPr>
    </w:p>
    <w:sectPr w:rsidR="00D20CCA" w:rsidRPr="007F1111" w:rsidSect="00994DA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397"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9B4F" w14:textId="77777777" w:rsidR="00791113" w:rsidRDefault="00791113">
      <w:pPr>
        <w:spacing w:after="0" w:line="240" w:lineRule="auto"/>
        <w:ind w:left="0" w:hanging="2"/>
      </w:pPr>
      <w:r>
        <w:separator/>
      </w:r>
    </w:p>
  </w:endnote>
  <w:endnote w:type="continuationSeparator" w:id="0">
    <w:p w14:paraId="19839097" w14:textId="77777777" w:rsidR="00791113" w:rsidRDefault="0079111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0104" w14:textId="77777777" w:rsidR="00E3301E" w:rsidRDefault="00E3301E">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D" w14:textId="77777777" w:rsidR="00645D8F" w:rsidRDefault="00645D8F">
    <w:pPr>
      <w:pBdr>
        <w:top w:val="nil"/>
        <w:left w:val="nil"/>
        <w:bottom w:val="nil"/>
        <w:right w:val="nil"/>
        <w:between w:val="nil"/>
      </w:pBdr>
      <w:tabs>
        <w:tab w:val="center" w:pos="4536"/>
        <w:tab w:val="right" w:pos="9072"/>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EABA" w14:textId="77777777" w:rsidR="00E3301E" w:rsidRDefault="00E3301E">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6D8F" w14:textId="77777777" w:rsidR="00791113" w:rsidRDefault="00791113">
      <w:pPr>
        <w:spacing w:after="0" w:line="240" w:lineRule="auto"/>
        <w:ind w:left="0" w:hanging="2"/>
      </w:pPr>
      <w:r>
        <w:separator/>
      </w:r>
    </w:p>
  </w:footnote>
  <w:footnote w:type="continuationSeparator" w:id="0">
    <w:p w14:paraId="1B6F2F8E" w14:textId="77777777" w:rsidR="00791113" w:rsidRDefault="0079111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A0C1" w14:textId="77777777" w:rsidR="00E3301E" w:rsidRDefault="00E3301E">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8D0D" w14:textId="423D9309" w:rsidR="00E3301E" w:rsidRPr="00A93177" w:rsidRDefault="00E74224" w:rsidP="00E74224">
    <w:pPr>
      <w:pStyle w:val="En-tte"/>
      <w:ind w:leftChars="0" w:left="0" w:firstLineChars="0" w:firstLine="0"/>
    </w:pPr>
    <w:r>
      <w:rPr>
        <w:rFonts w:asciiTheme="majorHAnsi" w:hAnsiTheme="majorHAnsi" w:cstheme="majorHAnsi"/>
        <w:b/>
        <w:noProof/>
        <w:lang w:eastAsia="fr-FR"/>
      </w:rPr>
      <w:drawing>
        <wp:anchor distT="0" distB="0" distL="114300" distR="114300" simplePos="0" relativeHeight="251660288" behindDoc="0" locked="0" layoutInCell="1" allowOverlap="1" wp14:anchorId="7F286985" wp14:editId="76B27617">
          <wp:simplePos x="0" y="0"/>
          <wp:positionH relativeFrom="column">
            <wp:posOffset>4352925</wp:posOffset>
          </wp:positionH>
          <wp:positionV relativeFrom="paragraph">
            <wp:posOffset>-13970</wp:posOffset>
          </wp:positionV>
          <wp:extent cx="971550" cy="6489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FE-1024x68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64897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noProof/>
        <w:lang w:eastAsia="fr-FR"/>
      </w:rPr>
      <w:drawing>
        <wp:anchor distT="0" distB="0" distL="114300" distR="114300" simplePos="0" relativeHeight="251659264" behindDoc="0" locked="0" layoutInCell="1" allowOverlap="1" wp14:anchorId="1B44978B" wp14:editId="36C02CA9">
          <wp:simplePos x="0" y="0"/>
          <wp:positionH relativeFrom="column">
            <wp:posOffset>-447675</wp:posOffset>
          </wp:positionH>
          <wp:positionV relativeFrom="paragraph">
            <wp:posOffset>-233045</wp:posOffset>
          </wp:positionV>
          <wp:extent cx="1466850" cy="121983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ère_de_la_Transition_écologique_et_de_la_Cohésion_des_territoires.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12198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0583" w14:textId="77777777" w:rsidR="00E3301E" w:rsidRDefault="00E3301E">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14E6F9"/>
    <w:multiLevelType w:val="hybridMultilevel"/>
    <w:tmpl w:val="B7758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9DB2B3"/>
    <w:multiLevelType w:val="hybridMultilevel"/>
    <w:tmpl w:val="6A5455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194307"/>
    <w:multiLevelType w:val="hybridMultilevel"/>
    <w:tmpl w:val="15B945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835D2"/>
    <w:multiLevelType w:val="hybridMultilevel"/>
    <w:tmpl w:val="0C462F30"/>
    <w:lvl w:ilvl="0" w:tplc="38D003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F042DD"/>
    <w:multiLevelType w:val="hybridMultilevel"/>
    <w:tmpl w:val="E0AE2176"/>
    <w:lvl w:ilvl="0" w:tplc="58F628EA">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5" w15:restartNumberingAfterBreak="0">
    <w:nsid w:val="043E66EB"/>
    <w:multiLevelType w:val="hybridMultilevel"/>
    <w:tmpl w:val="9C441C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295C5A"/>
    <w:multiLevelType w:val="hybridMultilevel"/>
    <w:tmpl w:val="668EACCC"/>
    <w:lvl w:ilvl="0" w:tplc="040C0001">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7" w15:restartNumberingAfterBreak="0">
    <w:nsid w:val="0F2000BB"/>
    <w:multiLevelType w:val="hybridMultilevel"/>
    <w:tmpl w:val="7A4ACA54"/>
    <w:lvl w:ilvl="0" w:tplc="DABACD6E">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8" w15:restartNumberingAfterBreak="0">
    <w:nsid w:val="16B13023"/>
    <w:multiLevelType w:val="multilevel"/>
    <w:tmpl w:val="751C4F1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92D1072"/>
    <w:multiLevelType w:val="hybridMultilevel"/>
    <w:tmpl w:val="289C4D8E"/>
    <w:lvl w:ilvl="0" w:tplc="F50C94F0">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0" w15:restartNumberingAfterBreak="0">
    <w:nsid w:val="1AFB38E7"/>
    <w:multiLevelType w:val="multilevel"/>
    <w:tmpl w:val="665E87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BD14CAC"/>
    <w:multiLevelType w:val="hybridMultilevel"/>
    <w:tmpl w:val="3864BA5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C445AD"/>
    <w:multiLevelType w:val="hybridMultilevel"/>
    <w:tmpl w:val="79B0B742"/>
    <w:lvl w:ilvl="0" w:tplc="01F676A2">
      <w:start w:val="3"/>
      <w:numFmt w:val="bullet"/>
      <w:lvlText w:val="-"/>
      <w:lvlJc w:val="left"/>
      <w:pPr>
        <w:ind w:left="358" w:hanging="360"/>
      </w:pPr>
      <w:rPr>
        <w:rFonts w:ascii="Calibri" w:eastAsia="Calibri" w:hAnsi="Calibri" w:cs="Calibri"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3" w15:restartNumberingAfterBreak="0">
    <w:nsid w:val="1FB94167"/>
    <w:multiLevelType w:val="hybridMultilevel"/>
    <w:tmpl w:val="641E5E24"/>
    <w:lvl w:ilvl="0" w:tplc="29BA4318">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4" w15:restartNumberingAfterBreak="0">
    <w:nsid w:val="24593598"/>
    <w:multiLevelType w:val="hybridMultilevel"/>
    <w:tmpl w:val="0602D274"/>
    <w:lvl w:ilvl="0" w:tplc="38D003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5B5A0D"/>
    <w:multiLevelType w:val="hybridMultilevel"/>
    <w:tmpl w:val="A4909762"/>
    <w:lvl w:ilvl="0" w:tplc="B0AE87FE">
      <w:start w:val="1"/>
      <w:numFmt w:val="lowerLetter"/>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6" w15:restartNumberingAfterBreak="0">
    <w:nsid w:val="35BA6F2E"/>
    <w:multiLevelType w:val="hybridMultilevel"/>
    <w:tmpl w:val="EE78F1EC"/>
    <w:lvl w:ilvl="0" w:tplc="38D003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E935BD"/>
    <w:multiLevelType w:val="hybridMultilevel"/>
    <w:tmpl w:val="6E8432C0"/>
    <w:lvl w:ilvl="0" w:tplc="3E4C61C0">
      <w:start w:val="4"/>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BE21DF"/>
    <w:multiLevelType w:val="hybridMultilevel"/>
    <w:tmpl w:val="66D67E7C"/>
    <w:lvl w:ilvl="0" w:tplc="3E4C61C0">
      <w:start w:val="4"/>
      <w:numFmt w:val="decimalZero"/>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8DE6AEC"/>
    <w:multiLevelType w:val="hybridMultilevel"/>
    <w:tmpl w:val="686454D2"/>
    <w:lvl w:ilvl="0" w:tplc="A9361644">
      <w:start w:val="3"/>
      <w:numFmt w:val="bullet"/>
      <w:lvlText w:val=""/>
      <w:lvlJc w:val="left"/>
      <w:pPr>
        <w:ind w:left="356" w:hanging="360"/>
      </w:pPr>
      <w:rPr>
        <w:rFonts w:ascii="Wingdings" w:eastAsia="Calibri" w:hAnsi="Wingdings" w:cs="Calibri"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0" w15:restartNumberingAfterBreak="0">
    <w:nsid w:val="3E1977E5"/>
    <w:multiLevelType w:val="hybridMultilevel"/>
    <w:tmpl w:val="B5A89BFC"/>
    <w:lvl w:ilvl="0" w:tplc="01F676A2">
      <w:start w:val="3"/>
      <w:numFmt w:val="bullet"/>
      <w:lvlText w:val="-"/>
      <w:lvlJc w:val="left"/>
      <w:pPr>
        <w:ind w:left="356" w:hanging="360"/>
      </w:pPr>
      <w:rPr>
        <w:rFonts w:ascii="Calibri" w:eastAsia="Calibri" w:hAnsi="Calibri" w:cs="Calibri"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1" w15:restartNumberingAfterBreak="0">
    <w:nsid w:val="3EA15CDC"/>
    <w:multiLevelType w:val="hybridMultilevel"/>
    <w:tmpl w:val="757CB076"/>
    <w:lvl w:ilvl="0" w:tplc="CC4656EE">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94120D"/>
    <w:multiLevelType w:val="multilevel"/>
    <w:tmpl w:val="62AA8A8C"/>
    <w:lvl w:ilvl="0">
      <w:start w:val="1"/>
      <w:numFmt w:val="decimal"/>
      <w:lvlText w:val="%1."/>
      <w:lvlJc w:val="left"/>
      <w:pPr>
        <w:ind w:left="360" w:hanging="360"/>
      </w:pPr>
      <w:rPr>
        <w:b/>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6E8742B"/>
    <w:multiLevelType w:val="hybridMultilevel"/>
    <w:tmpl w:val="D6AC4262"/>
    <w:lvl w:ilvl="0" w:tplc="A83220CE">
      <w:start w:val="1"/>
      <w:numFmt w:val="upperLetter"/>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4" w15:restartNumberingAfterBreak="0">
    <w:nsid w:val="4EE038F8"/>
    <w:multiLevelType w:val="hybridMultilevel"/>
    <w:tmpl w:val="3EE4027C"/>
    <w:lvl w:ilvl="0" w:tplc="271A9EE4">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15:restartNumberingAfterBreak="0">
    <w:nsid w:val="4F2E5FF4"/>
    <w:multiLevelType w:val="hybridMultilevel"/>
    <w:tmpl w:val="CEE6E508"/>
    <w:lvl w:ilvl="0" w:tplc="A9361644">
      <w:start w:val="3"/>
      <w:numFmt w:val="bullet"/>
      <w:lvlText w:val=""/>
      <w:lvlJc w:val="left"/>
      <w:pPr>
        <w:ind w:left="358" w:hanging="360"/>
      </w:pPr>
      <w:rPr>
        <w:rFonts w:ascii="Wingdings" w:eastAsia="Calibri" w:hAnsi="Wingdings" w:cs="Calibri"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6" w15:restartNumberingAfterBreak="0">
    <w:nsid w:val="582C4BC9"/>
    <w:multiLevelType w:val="hybridMultilevel"/>
    <w:tmpl w:val="9C304A1E"/>
    <w:lvl w:ilvl="0" w:tplc="38D0034C">
      <w:start w:val="1"/>
      <w:numFmt w:val="upperLetter"/>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7" w15:restartNumberingAfterBreak="0">
    <w:nsid w:val="5A856A03"/>
    <w:multiLevelType w:val="hybridMultilevel"/>
    <w:tmpl w:val="B2F28B66"/>
    <w:lvl w:ilvl="0" w:tplc="A9361644">
      <w:start w:val="3"/>
      <w:numFmt w:val="bullet"/>
      <w:lvlText w:val=""/>
      <w:lvlJc w:val="left"/>
      <w:pPr>
        <w:ind w:left="358" w:hanging="360"/>
      </w:pPr>
      <w:rPr>
        <w:rFonts w:ascii="Wingdings" w:eastAsia="Calibri" w:hAnsi="Wingdings" w:cs="Calibri"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28" w15:restartNumberingAfterBreak="0">
    <w:nsid w:val="5D6A7762"/>
    <w:multiLevelType w:val="hybridMultilevel"/>
    <w:tmpl w:val="1C3CA016"/>
    <w:lvl w:ilvl="0" w:tplc="ACDC03C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9" w15:restartNumberingAfterBreak="0">
    <w:nsid w:val="5DA439CC"/>
    <w:multiLevelType w:val="hybridMultilevel"/>
    <w:tmpl w:val="EC46FCDA"/>
    <w:lvl w:ilvl="0" w:tplc="CFCEC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B23462"/>
    <w:multiLevelType w:val="hybridMultilevel"/>
    <w:tmpl w:val="A2B0E306"/>
    <w:lvl w:ilvl="0" w:tplc="529A303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4874B77"/>
    <w:multiLevelType w:val="hybridMultilevel"/>
    <w:tmpl w:val="D264F51C"/>
    <w:lvl w:ilvl="0" w:tplc="B40499F4">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2" w15:restartNumberingAfterBreak="0">
    <w:nsid w:val="669E7B0D"/>
    <w:multiLevelType w:val="hybridMultilevel"/>
    <w:tmpl w:val="10247B9E"/>
    <w:lvl w:ilvl="0" w:tplc="38D0034C">
      <w:start w:val="1"/>
      <w:numFmt w:val="upperLetter"/>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33" w15:restartNumberingAfterBreak="0">
    <w:nsid w:val="681C5AB2"/>
    <w:multiLevelType w:val="hybridMultilevel"/>
    <w:tmpl w:val="2A50929E"/>
    <w:lvl w:ilvl="0" w:tplc="A8065BFC">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34" w15:restartNumberingAfterBreak="0">
    <w:nsid w:val="681F4A93"/>
    <w:multiLevelType w:val="multilevel"/>
    <w:tmpl w:val="5136F84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5" w15:restartNumberingAfterBreak="0">
    <w:nsid w:val="6A0A62A0"/>
    <w:multiLevelType w:val="hybridMultilevel"/>
    <w:tmpl w:val="E552FE06"/>
    <w:lvl w:ilvl="0" w:tplc="38D0034C">
      <w:start w:val="1"/>
      <w:numFmt w:val="upperLetter"/>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36" w15:restartNumberingAfterBreak="0">
    <w:nsid w:val="6A8D7A75"/>
    <w:multiLevelType w:val="multilevel"/>
    <w:tmpl w:val="473E9AAE"/>
    <w:lvl w:ilvl="0">
      <w:start w:val="1"/>
      <w:numFmt w:val="upp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CD31BF6"/>
    <w:multiLevelType w:val="multilevel"/>
    <w:tmpl w:val="6BAC282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F013EFC"/>
    <w:multiLevelType w:val="hybridMultilevel"/>
    <w:tmpl w:val="9C304A1E"/>
    <w:lvl w:ilvl="0" w:tplc="38D0034C">
      <w:start w:val="1"/>
      <w:numFmt w:val="upperLetter"/>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39" w15:restartNumberingAfterBreak="0">
    <w:nsid w:val="70BB0CC7"/>
    <w:multiLevelType w:val="hybridMultilevel"/>
    <w:tmpl w:val="D3283036"/>
    <w:lvl w:ilvl="0" w:tplc="38D003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4A767E"/>
    <w:multiLevelType w:val="hybridMultilevel"/>
    <w:tmpl w:val="42261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984BF5"/>
    <w:multiLevelType w:val="multilevel"/>
    <w:tmpl w:val="5718C4B2"/>
    <w:lvl w:ilvl="0">
      <w:start w:val="1"/>
      <w:numFmt w:val="bullet"/>
      <w:pStyle w:val="Titre1"/>
      <w:lvlText w:val="●"/>
      <w:lvlJc w:val="left"/>
      <w:pPr>
        <w:ind w:left="720" w:hanging="360"/>
      </w:pPr>
      <w:rPr>
        <w:rFonts w:ascii="Noto Sans Symbols" w:eastAsia="Noto Sans Symbols" w:hAnsi="Noto Sans Symbols" w:cs="Noto Sans Symbols"/>
        <w:vertAlign w:val="baseline"/>
      </w:rPr>
    </w:lvl>
    <w:lvl w:ilvl="1">
      <w:start w:val="1"/>
      <w:numFmt w:val="bullet"/>
      <w:pStyle w:val="Titre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FE14D1"/>
    <w:multiLevelType w:val="hybridMultilevel"/>
    <w:tmpl w:val="7A4E989E"/>
    <w:lvl w:ilvl="0" w:tplc="01F676A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8"/>
  </w:num>
  <w:num w:numId="4">
    <w:abstractNumId w:val="37"/>
  </w:num>
  <w:num w:numId="5">
    <w:abstractNumId w:val="10"/>
  </w:num>
  <w:num w:numId="6">
    <w:abstractNumId w:val="34"/>
  </w:num>
  <w:num w:numId="7">
    <w:abstractNumId w:val="22"/>
  </w:num>
  <w:num w:numId="8">
    <w:abstractNumId w:val="21"/>
  </w:num>
  <w:num w:numId="9">
    <w:abstractNumId w:val="30"/>
  </w:num>
  <w:num w:numId="10">
    <w:abstractNumId w:val="29"/>
  </w:num>
  <w:num w:numId="11">
    <w:abstractNumId w:val="15"/>
  </w:num>
  <w:num w:numId="12">
    <w:abstractNumId w:val="16"/>
  </w:num>
  <w:num w:numId="13">
    <w:abstractNumId w:val="7"/>
  </w:num>
  <w:num w:numId="14">
    <w:abstractNumId w:val="33"/>
  </w:num>
  <w:num w:numId="15">
    <w:abstractNumId w:val="23"/>
  </w:num>
  <w:num w:numId="16">
    <w:abstractNumId w:val="14"/>
  </w:num>
  <w:num w:numId="17">
    <w:abstractNumId w:val="26"/>
  </w:num>
  <w:num w:numId="18">
    <w:abstractNumId w:val="35"/>
  </w:num>
  <w:num w:numId="19">
    <w:abstractNumId w:val="3"/>
  </w:num>
  <w:num w:numId="20">
    <w:abstractNumId w:val="39"/>
  </w:num>
  <w:num w:numId="21">
    <w:abstractNumId w:val="17"/>
  </w:num>
  <w:num w:numId="22">
    <w:abstractNumId w:val="12"/>
  </w:num>
  <w:num w:numId="23">
    <w:abstractNumId w:val="27"/>
  </w:num>
  <w:num w:numId="24">
    <w:abstractNumId w:val="25"/>
  </w:num>
  <w:num w:numId="25">
    <w:abstractNumId w:val="18"/>
  </w:num>
  <w:num w:numId="26">
    <w:abstractNumId w:val="1"/>
  </w:num>
  <w:num w:numId="27">
    <w:abstractNumId w:val="5"/>
  </w:num>
  <w:num w:numId="28">
    <w:abstractNumId w:val="0"/>
  </w:num>
  <w:num w:numId="29">
    <w:abstractNumId w:val="2"/>
  </w:num>
  <w:num w:numId="30">
    <w:abstractNumId w:val="4"/>
  </w:num>
  <w:num w:numId="31">
    <w:abstractNumId w:val="9"/>
  </w:num>
  <w:num w:numId="32">
    <w:abstractNumId w:val="13"/>
  </w:num>
  <w:num w:numId="33">
    <w:abstractNumId w:val="24"/>
  </w:num>
  <w:num w:numId="34">
    <w:abstractNumId w:val="31"/>
  </w:num>
  <w:num w:numId="35">
    <w:abstractNumId w:val="19"/>
  </w:num>
  <w:num w:numId="36">
    <w:abstractNumId w:val="20"/>
  </w:num>
  <w:num w:numId="37">
    <w:abstractNumId w:val="32"/>
  </w:num>
  <w:num w:numId="38">
    <w:abstractNumId w:val="38"/>
  </w:num>
  <w:num w:numId="39">
    <w:abstractNumId w:val="11"/>
  </w:num>
  <w:num w:numId="40">
    <w:abstractNumId w:val="6"/>
  </w:num>
  <w:num w:numId="41">
    <w:abstractNumId w:val="40"/>
  </w:num>
  <w:num w:numId="42">
    <w:abstractNumId w:val="4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8F"/>
    <w:rsid w:val="00016DD0"/>
    <w:rsid w:val="00053CC9"/>
    <w:rsid w:val="000549F7"/>
    <w:rsid w:val="00072827"/>
    <w:rsid w:val="00073B3B"/>
    <w:rsid w:val="00075440"/>
    <w:rsid w:val="00081DCA"/>
    <w:rsid w:val="00107956"/>
    <w:rsid w:val="00110853"/>
    <w:rsid w:val="0012693B"/>
    <w:rsid w:val="0014097E"/>
    <w:rsid w:val="00161124"/>
    <w:rsid w:val="0019519B"/>
    <w:rsid w:val="001A1FD3"/>
    <w:rsid w:val="001F5386"/>
    <w:rsid w:val="00200D60"/>
    <w:rsid w:val="00200D96"/>
    <w:rsid w:val="00201799"/>
    <w:rsid w:val="00211027"/>
    <w:rsid w:val="00227A71"/>
    <w:rsid w:val="00232FDE"/>
    <w:rsid w:val="00240F0D"/>
    <w:rsid w:val="0024565D"/>
    <w:rsid w:val="0025048C"/>
    <w:rsid w:val="00256F82"/>
    <w:rsid w:val="00261EE1"/>
    <w:rsid w:val="002778AA"/>
    <w:rsid w:val="00285213"/>
    <w:rsid w:val="00292851"/>
    <w:rsid w:val="002A4DFA"/>
    <w:rsid w:val="002B7A61"/>
    <w:rsid w:val="002D06D5"/>
    <w:rsid w:val="002F0249"/>
    <w:rsid w:val="0032536A"/>
    <w:rsid w:val="00327C3D"/>
    <w:rsid w:val="00350CF2"/>
    <w:rsid w:val="003775A5"/>
    <w:rsid w:val="00385856"/>
    <w:rsid w:val="003B7FD2"/>
    <w:rsid w:val="003C458D"/>
    <w:rsid w:val="003C69BE"/>
    <w:rsid w:val="003D648F"/>
    <w:rsid w:val="003F4CEA"/>
    <w:rsid w:val="003F6A01"/>
    <w:rsid w:val="00401EBC"/>
    <w:rsid w:val="00412637"/>
    <w:rsid w:val="004131F3"/>
    <w:rsid w:val="004158DC"/>
    <w:rsid w:val="00423977"/>
    <w:rsid w:val="00442974"/>
    <w:rsid w:val="004431F4"/>
    <w:rsid w:val="00462A2E"/>
    <w:rsid w:val="00477333"/>
    <w:rsid w:val="00494EC2"/>
    <w:rsid w:val="004D7D6B"/>
    <w:rsid w:val="004E3FA0"/>
    <w:rsid w:val="00504332"/>
    <w:rsid w:val="00506665"/>
    <w:rsid w:val="00554E0B"/>
    <w:rsid w:val="00560019"/>
    <w:rsid w:val="00566B5D"/>
    <w:rsid w:val="00582C04"/>
    <w:rsid w:val="00583A19"/>
    <w:rsid w:val="00591406"/>
    <w:rsid w:val="00594C25"/>
    <w:rsid w:val="005A0351"/>
    <w:rsid w:val="005A17D8"/>
    <w:rsid w:val="005A4429"/>
    <w:rsid w:val="005B334D"/>
    <w:rsid w:val="005B3AFC"/>
    <w:rsid w:val="005C0869"/>
    <w:rsid w:val="005C4D1A"/>
    <w:rsid w:val="005D04A2"/>
    <w:rsid w:val="005E0A17"/>
    <w:rsid w:val="005F3305"/>
    <w:rsid w:val="005F7DE8"/>
    <w:rsid w:val="00602127"/>
    <w:rsid w:val="00635BFE"/>
    <w:rsid w:val="00645D8F"/>
    <w:rsid w:val="00654767"/>
    <w:rsid w:val="0065667C"/>
    <w:rsid w:val="00676C23"/>
    <w:rsid w:val="00681C47"/>
    <w:rsid w:val="0068305E"/>
    <w:rsid w:val="00687F41"/>
    <w:rsid w:val="006A6D2B"/>
    <w:rsid w:val="006B1A88"/>
    <w:rsid w:val="006C5075"/>
    <w:rsid w:val="006E025D"/>
    <w:rsid w:val="006F7B42"/>
    <w:rsid w:val="00750CDF"/>
    <w:rsid w:val="00751145"/>
    <w:rsid w:val="007552A1"/>
    <w:rsid w:val="00756BF5"/>
    <w:rsid w:val="00783189"/>
    <w:rsid w:val="00785F92"/>
    <w:rsid w:val="00791113"/>
    <w:rsid w:val="007B57A6"/>
    <w:rsid w:val="007F1111"/>
    <w:rsid w:val="00806AE8"/>
    <w:rsid w:val="00810E25"/>
    <w:rsid w:val="008112D7"/>
    <w:rsid w:val="0081649F"/>
    <w:rsid w:val="00833354"/>
    <w:rsid w:val="00871B33"/>
    <w:rsid w:val="00891BBD"/>
    <w:rsid w:val="00892484"/>
    <w:rsid w:val="008B2658"/>
    <w:rsid w:val="008D0FDD"/>
    <w:rsid w:val="008E456C"/>
    <w:rsid w:val="0094039F"/>
    <w:rsid w:val="009406EB"/>
    <w:rsid w:val="00943AB8"/>
    <w:rsid w:val="00951DC3"/>
    <w:rsid w:val="00970A39"/>
    <w:rsid w:val="00994DA2"/>
    <w:rsid w:val="009C1A7A"/>
    <w:rsid w:val="009C1AB9"/>
    <w:rsid w:val="009C2358"/>
    <w:rsid w:val="009C66FE"/>
    <w:rsid w:val="009E4E0D"/>
    <w:rsid w:val="009F0DD9"/>
    <w:rsid w:val="00A11A3A"/>
    <w:rsid w:val="00A231C9"/>
    <w:rsid w:val="00A3474C"/>
    <w:rsid w:val="00A441A3"/>
    <w:rsid w:val="00A567E1"/>
    <w:rsid w:val="00A60699"/>
    <w:rsid w:val="00A60A03"/>
    <w:rsid w:val="00A72E2F"/>
    <w:rsid w:val="00A93177"/>
    <w:rsid w:val="00A972B2"/>
    <w:rsid w:val="00AA7EAD"/>
    <w:rsid w:val="00AB26BD"/>
    <w:rsid w:val="00AB68A0"/>
    <w:rsid w:val="00AC524B"/>
    <w:rsid w:val="00AF0ABF"/>
    <w:rsid w:val="00AF0CFA"/>
    <w:rsid w:val="00B016AF"/>
    <w:rsid w:val="00B04ABB"/>
    <w:rsid w:val="00B12C42"/>
    <w:rsid w:val="00B2267A"/>
    <w:rsid w:val="00B27E84"/>
    <w:rsid w:val="00B447D9"/>
    <w:rsid w:val="00B567BE"/>
    <w:rsid w:val="00B94949"/>
    <w:rsid w:val="00BD2D19"/>
    <w:rsid w:val="00BD6CF0"/>
    <w:rsid w:val="00BE6AA3"/>
    <w:rsid w:val="00BF429F"/>
    <w:rsid w:val="00C01A5F"/>
    <w:rsid w:val="00C245CD"/>
    <w:rsid w:val="00C408F6"/>
    <w:rsid w:val="00C73318"/>
    <w:rsid w:val="00C767B3"/>
    <w:rsid w:val="00C820E3"/>
    <w:rsid w:val="00CB376A"/>
    <w:rsid w:val="00CC5B40"/>
    <w:rsid w:val="00CD4DFE"/>
    <w:rsid w:val="00CE1332"/>
    <w:rsid w:val="00D20CCA"/>
    <w:rsid w:val="00D30062"/>
    <w:rsid w:val="00D318B5"/>
    <w:rsid w:val="00D42A32"/>
    <w:rsid w:val="00D46530"/>
    <w:rsid w:val="00D7160F"/>
    <w:rsid w:val="00D76F0F"/>
    <w:rsid w:val="00D81581"/>
    <w:rsid w:val="00D92DA6"/>
    <w:rsid w:val="00DA3160"/>
    <w:rsid w:val="00DD34D8"/>
    <w:rsid w:val="00DE2B35"/>
    <w:rsid w:val="00DE6C64"/>
    <w:rsid w:val="00DE7D0B"/>
    <w:rsid w:val="00E13154"/>
    <w:rsid w:val="00E21A58"/>
    <w:rsid w:val="00E27E1C"/>
    <w:rsid w:val="00E3301E"/>
    <w:rsid w:val="00E51358"/>
    <w:rsid w:val="00E74224"/>
    <w:rsid w:val="00E8071C"/>
    <w:rsid w:val="00E854A5"/>
    <w:rsid w:val="00E864D6"/>
    <w:rsid w:val="00EA041E"/>
    <w:rsid w:val="00EC3299"/>
    <w:rsid w:val="00EF261A"/>
    <w:rsid w:val="00F114FE"/>
    <w:rsid w:val="00F40232"/>
    <w:rsid w:val="00F55828"/>
    <w:rsid w:val="00F60864"/>
    <w:rsid w:val="00F82597"/>
    <w:rsid w:val="00F952E2"/>
    <w:rsid w:val="00FB3239"/>
    <w:rsid w:val="00FC6547"/>
    <w:rsid w:val="00FD3E89"/>
    <w:rsid w:val="00FD769E"/>
    <w:rsid w:val="00FE7126"/>
    <w:rsid w:val="00FE7D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AD8BB"/>
  <w15:docId w15:val="{350C08B7-1F11-4957-A75F-149AE47B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0E3"/>
    <w:pPr>
      <w:ind w:leftChars="-1" w:left="-1" w:hangingChars="1" w:hanging="1"/>
      <w:textDirection w:val="btLr"/>
      <w:textAlignment w:val="top"/>
      <w:outlineLvl w:val="0"/>
    </w:pPr>
    <w:rPr>
      <w:position w:val="-1"/>
      <w:lang w:eastAsia="zh-CN"/>
    </w:rPr>
  </w:style>
  <w:style w:type="paragraph" w:styleId="Titre1">
    <w:name w:val="heading 1"/>
    <w:basedOn w:val="Normal"/>
    <w:next w:val="Corpsdetexte"/>
    <w:uiPriority w:val="9"/>
    <w:qFormat/>
    <w:pPr>
      <w:numPr>
        <w:numId w:val="1"/>
      </w:numPr>
      <w:spacing w:before="280" w:after="62" w:line="240" w:lineRule="auto"/>
      <w:ind w:left="-1" w:hanging="1"/>
    </w:pPr>
    <w:rPr>
      <w:rFonts w:ascii="Times New Roman" w:eastAsia="Times New Roman" w:hAnsi="Times New Roman" w:cs="Times New Roman"/>
      <w:b/>
      <w:bCs/>
      <w:kern w:val="2"/>
      <w:sz w:val="48"/>
      <w:szCs w:val="48"/>
    </w:rPr>
  </w:style>
  <w:style w:type="paragraph" w:styleId="Titre2">
    <w:name w:val="heading 2"/>
    <w:basedOn w:val="Normal"/>
    <w:next w:val="Normal"/>
    <w:uiPriority w:val="9"/>
    <w:semiHidden/>
    <w:unhideWhenUsed/>
    <w:qFormat/>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customStyle="1" w:styleId="En-tteCar">
    <w:name w:val="En-tête Car"/>
    <w:rPr>
      <w:w w:val="100"/>
      <w:position w:val="-1"/>
      <w:sz w:val="22"/>
      <w:szCs w:val="22"/>
      <w:effect w:val="none"/>
      <w:vertAlign w:val="baseline"/>
      <w:cs w:val="0"/>
      <w:em w:val="none"/>
    </w:rPr>
  </w:style>
  <w:style w:type="character" w:customStyle="1" w:styleId="PieddepageCar">
    <w:name w:val="Pied de page Car"/>
    <w:rPr>
      <w:w w:val="100"/>
      <w:position w:val="-1"/>
      <w:sz w:val="22"/>
      <w:szCs w:val="22"/>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character" w:customStyle="1" w:styleId="Titre1Car">
    <w:name w:val="Titre 1 Car"/>
    <w:rPr>
      <w:rFonts w:ascii="Times New Roman" w:eastAsia="Times New Roman" w:hAnsi="Times New Roman" w:cs="Times New Roman"/>
      <w:b/>
      <w:bCs/>
      <w:w w:val="100"/>
      <w:kern w:val="2"/>
      <w:position w:val="-1"/>
      <w:sz w:val="48"/>
      <w:szCs w:val="48"/>
      <w:effect w:val="none"/>
      <w:vertAlign w:val="baseline"/>
      <w:cs w:val="0"/>
      <w:em w:val="none"/>
    </w:rPr>
  </w:style>
  <w:style w:type="character" w:customStyle="1" w:styleId="Titre2Car">
    <w:name w:val="Titre 2 C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z-HautduformulaireCar">
    <w:name w:val="z-Haut du formulaire Car"/>
    <w:rPr>
      <w:rFonts w:ascii="Arial" w:eastAsia="Times New Roman" w:hAnsi="Arial" w:cs="Arial"/>
      <w:vanish/>
      <w:w w:val="100"/>
      <w:position w:val="-1"/>
      <w:sz w:val="16"/>
      <w:szCs w:val="16"/>
      <w:effect w:val="none"/>
      <w:vertAlign w:val="baseline"/>
      <w:cs w:val="0"/>
      <w:em w:val="none"/>
    </w:rPr>
  </w:style>
  <w:style w:type="character" w:customStyle="1" w:styleId="z-BasduformulaireCar">
    <w:name w:val="z-Bas du formulaire Car"/>
    <w:rPr>
      <w:rFonts w:ascii="Arial" w:eastAsia="Times New Roman" w:hAnsi="Arial" w:cs="Arial"/>
      <w:vanish/>
      <w:w w:val="100"/>
      <w:position w:val="-1"/>
      <w:sz w:val="16"/>
      <w:szCs w:val="16"/>
      <w:effect w:val="none"/>
      <w:vertAlign w:val="baseline"/>
      <w:cs w:val="0"/>
      <w:em w:val="none"/>
    </w:rPr>
  </w:style>
  <w:style w:type="character" w:customStyle="1" w:styleId="TextedebullesCar">
    <w:name w:val="Texte de bulles Car"/>
    <w:rPr>
      <w:rFonts w:ascii="Segoe UI" w:eastAsia="Calibri" w:hAnsi="Segoe UI" w:cs="Segoe UI"/>
      <w:w w:val="100"/>
      <w:position w:val="-1"/>
      <w:sz w:val="18"/>
      <w:szCs w:val="18"/>
      <w:effect w:val="none"/>
      <w:vertAlign w:val="baseline"/>
      <w:cs w:val="0"/>
      <w:em w:val="none"/>
      <w:lang w:eastAsia="zh-CN"/>
    </w:rPr>
  </w:style>
  <w:style w:type="paragraph" w:customStyle="1" w:styleId="Titre30">
    <w:name w:val="Titre3"/>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itre20">
    <w:name w:val="Titre2"/>
    <w:basedOn w:val="Normal"/>
    <w:next w:val="Corpsdetexte"/>
    <w:pPr>
      <w:keepNext/>
      <w:spacing w:before="240" w:after="120"/>
    </w:pPr>
    <w:rPr>
      <w:rFonts w:ascii="Liberation Sans" w:eastAsia="Microsoft YaHei" w:hAnsi="Liberation Sans" w:cs="Lucida Sans"/>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280" w:after="142" w:line="288" w:lineRule="auto"/>
    </w:pPr>
    <w:rPr>
      <w:rFonts w:ascii="Times New Roman" w:eastAsia="Times New Roman" w:hAnsi="Times New Roman" w:cs="Times New Roman"/>
      <w:sz w:val="24"/>
      <w:szCs w:val="24"/>
    </w:rPr>
  </w:style>
  <w:style w:type="paragraph" w:styleId="z-Hautduformulaire">
    <w:name w:val="HTML Top of Form"/>
    <w:basedOn w:val="Normal"/>
    <w:next w:val="Normal"/>
    <w:pPr>
      <w:pBdr>
        <w:top w:val="none" w:sz="0" w:space="0" w:color="000000"/>
        <w:left w:val="none" w:sz="0" w:space="0" w:color="000000"/>
        <w:bottom w:val="single" w:sz="6" w:space="1" w:color="000000"/>
        <w:right w:val="none" w:sz="0" w:space="0" w:color="000000"/>
      </w:pBdr>
      <w:spacing w:after="0" w:line="240" w:lineRule="auto"/>
      <w:jc w:val="center"/>
    </w:pPr>
    <w:rPr>
      <w:rFonts w:ascii="Arial" w:eastAsia="Times New Roman" w:hAnsi="Arial" w:cs="Arial"/>
      <w:vanish/>
      <w:sz w:val="16"/>
      <w:szCs w:val="16"/>
    </w:rPr>
  </w:style>
  <w:style w:type="paragraph" w:styleId="z-Basduformulaire">
    <w:name w:val="HTML Bottom of Form"/>
    <w:basedOn w:val="Normal"/>
    <w:next w:val="Normal"/>
    <w:pPr>
      <w:pBdr>
        <w:top w:val="single" w:sz="6" w:space="1" w:color="000000"/>
        <w:left w:val="none" w:sz="0" w:space="0" w:color="000000"/>
        <w:bottom w:val="none" w:sz="0" w:space="0" w:color="000000"/>
        <w:right w:val="none" w:sz="0" w:space="0" w:color="000000"/>
      </w:pBdr>
      <w:spacing w:after="0" w:line="240" w:lineRule="auto"/>
      <w:jc w:val="center"/>
    </w:pPr>
    <w:rPr>
      <w:rFonts w:ascii="Arial" w:eastAsia="Times New Roman" w:hAnsi="Arial" w:cs="Arial"/>
      <w:vanish/>
      <w:sz w:val="16"/>
      <w:szCs w:val="16"/>
    </w:rPr>
  </w:style>
  <w:style w:type="paragraph" w:customStyle="1" w:styleId="sdfootnote">
    <w:name w:val="sdfootnote"/>
    <w:basedOn w:val="Normal"/>
    <w:pPr>
      <w:spacing w:before="280" w:after="0" w:line="240" w:lineRule="auto"/>
      <w:ind w:left="340" w:hanging="340"/>
    </w:pPr>
    <w:rPr>
      <w:rFonts w:ascii="Times New Roman" w:eastAsia="Times New Roman" w:hAnsi="Times New Roman" w:cs="Times New Roman"/>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pPr>
      <w:spacing w:after="0" w:line="240" w:lineRule="auto"/>
    </w:pPr>
    <w:rPr>
      <w:rFonts w:ascii="Segoe UI" w:hAnsi="Segoe UI" w:cs="Segoe UI"/>
      <w:sz w:val="18"/>
      <w:szCs w:val="18"/>
    </w:rPr>
  </w:style>
  <w:style w:type="character" w:styleId="Lienhypertextesuivivisit">
    <w:name w:val="FollowedHyperlink"/>
    <w:qFormat/>
    <w:rPr>
      <w:color w:val="954F72"/>
      <w:w w:val="100"/>
      <w:position w:val="-1"/>
      <w:u w:val="single"/>
      <w:effect w:val="none"/>
      <w:vertAlign w:val="baseline"/>
      <w:cs w:val="0"/>
      <w:em w:val="none"/>
    </w:rPr>
  </w:style>
  <w:style w:type="character" w:customStyle="1" w:styleId="Mentionnonrsolue1">
    <w:name w:val="Mention non résolue1"/>
    <w:qFormat/>
    <w:rPr>
      <w:color w:val="605E5C"/>
      <w:w w:val="100"/>
      <w:position w:val="-1"/>
      <w:effect w:val="none"/>
      <w:shd w:val="clear" w:color="auto" w:fill="E1DFDD"/>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qFormat/>
    <w:rPr>
      <w:sz w:val="20"/>
      <w:szCs w:val="20"/>
    </w:rPr>
  </w:style>
  <w:style w:type="character" w:customStyle="1" w:styleId="NotedebasdepageCar">
    <w:name w:val="Note de bas de page Car"/>
    <w:rPr>
      <w:rFonts w:ascii="Calibri" w:eastAsia="Calibri" w:hAnsi="Calibri" w:cs="Calibri"/>
      <w:w w:val="100"/>
      <w:position w:val="-1"/>
      <w:effect w:val="none"/>
      <w:vertAlign w:val="baseline"/>
      <w:cs w:val="0"/>
      <w:em w:val="none"/>
      <w:lang w:eastAsia="zh-CN"/>
    </w:rPr>
  </w:style>
  <w:style w:type="character" w:styleId="Appelnotedebasdep">
    <w:name w:val="footnote reference"/>
    <w:qFormat/>
    <w:rPr>
      <w:w w:val="100"/>
      <w:position w:val="-1"/>
      <w:effect w:val="none"/>
      <w:vertAlign w:val="superscript"/>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rPr>
      <w:sz w:val="20"/>
      <w:szCs w:val="20"/>
    </w:rPr>
  </w:style>
  <w:style w:type="character" w:customStyle="1" w:styleId="CommentaireCar">
    <w:name w:val="Commentaire Car"/>
    <w:rPr>
      <w:rFonts w:ascii="Calibri" w:eastAsia="Calibri" w:hAnsi="Calibri" w:cs="Calibri"/>
      <w:w w:val="100"/>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rFonts w:ascii="Calibri" w:eastAsia="Calibri" w:hAnsi="Calibri" w:cs="Calibri"/>
      <w:b/>
      <w:bCs/>
      <w:w w:val="100"/>
      <w:position w:val="-1"/>
      <w:effect w:val="none"/>
      <w:vertAlign w:val="baseline"/>
      <w:cs w:val="0"/>
      <w:em w:val="none"/>
      <w:lang w:eastAsia="zh-C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 w:type="table" w:customStyle="1" w:styleId="a3">
    <w:basedOn w:val="TableNormal"/>
    <w:tblPr>
      <w:tblStyleRowBandSize w:val="1"/>
      <w:tblStyleColBandSize w:val="1"/>
      <w:tblCellMar>
        <w:top w:w="57" w:type="dxa"/>
        <w:left w:w="57" w:type="dxa"/>
        <w:bottom w:w="57" w:type="dxa"/>
        <w:right w:w="57" w:type="dxa"/>
      </w:tblCellMar>
    </w:tblPr>
  </w:style>
  <w:style w:type="paragraph" w:styleId="Paragraphedeliste">
    <w:name w:val="List Paragraph"/>
    <w:basedOn w:val="Normal"/>
    <w:uiPriority w:val="34"/>
    <w:qFormat/>
    <w:rsid w:val="000549F7"/>
    <w:pPr>
      <w:ind w:left="720"/>
      <w:contextualSpacing/>
    </w:pPr>
  </w:style>
  <w:style w:type="table" w:styleId="TableauGrille1Clair">
    <w:name w:val="Grid Table 1 Light"/>
    <w:basedOn w:val="TableauNormal"/>
    <w:uiPriority w:val="46"/>
    <w:rsid w:val="00350C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D20CCA"/>
    <w:pPr>
      <w:autoSpaceDE w:val="0"/>
      <w:autoSpaceDN w:val="0"/>
      <w:adjustRightInd w:val="0"/>
      <w:spacing w:after="0" w:line="240" w:lineRule="auto"/>
    </w:pPr>
    <w:rPr>
      <w:color w:val="000000"/>
      <w:sz w:val="24"/>
      <w:szCs w:val="24"/>
    </w:rPr>
  </w:style>
  <w:style w:type="table" w:styleId="TableauGrille1Clair-Accentuation2">
    <w:name w:val="Grid Table 1 Light Accent 2"/>
    <w:basedOn w:val="TableauNormal"/>
    <w:uiPriority w:val="46"/>
    <w:rsid w:val="00DD34D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rynqvb">
    <w:name w:val="rynqvb"/>
    <w:basedOn w:val="Policepardfaut"/>
    <w:rsid w:val="008B2658"/>
  </w:style>
  <w:style w:type="character" w:customStyle="1" w:styleId="hwtze">
    <w:name w:val="hwtze"/>
    <w:basedOn w:val="Policepardfaut"/>
    <w:rsid w:val="008B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plusfrance@developpement-durable.gouv.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life/publicWebsite/search/advance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logique-solidaire.gouv.fr/programme-europeen-financement-li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nea.ec.europa.eu/life/life-calls-proposals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enviropea.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uQFa5cKnGhsBgewXpmdMIXLT6g==">AMUW2mUJ0D8dKvkgcq/w92KXSJdPo9lx/JIFV6JEoUFDoi19mGOem20g3GTHZNIUWwpHB0a0oCaCP7OzOjEK46RRdoWqQ/UPnh5gY5YnjhqIQ+FqeJd2P6Y+V0zXXmm/jotVAUr0XnkzNXZyXXndL/RHzjiR1hX3kmtgl/77xWAlOsxK3SK81LcPc32VNOHX6Sm1MS6Nqe95ysXFEqrJ1UmmM15QZmtBwWN5x0n+vjtFBOlYtNu2lzUzw3HSC6fRXE8oayDbXH86LojBke7aA96mXct+5N+ORz0ux4CcgZTbqlx74FhzQEQZt52KMGDqCiTpGtAltSmSvETgF9upRLRZ9UppfOO2RNdhVqC3ukAa/CYVA6ZXbqdq2Otn+NMe7pp930j5Wq1K9J/fcz6ePCPo1WzfeyPGpcD/Ejg2/DQGskYg7LiLRinZOlKXKGylUl8c6q+fkvUN+3wzaZU3jnQZxwg1wXKCJV702MLP/yAOlttQt9i40WT8hGAPLZ1BhF9hBWFmEEl9EsUfcmFOvm7zPpF3bejUzk50O2PRzCoHTeLQP0rXmNghSVid3PlcqL+3EFQVlgHBnVp20j/CoQGW5kmwIDsw/8UwOLfoLc8NF66lx8YETj+DAqqEJmR9wIgNbx4vkUadBFDUBguMq+oqtYA/9uZRVY68Ju0IWtWcjqkg/IU8NkNcS0IR7tVXEVjlPfRDWOz+ufsP8RA+Mj1elnpBqvFoQzwdaA+MxvtgkjgVOg7xQbbxYYoUHgHPGpKjz5zGSAunQF5ORZzo4maN6w61DyLNyPlfv/IZaAEmqdPE59RuJ6Ivipwb/vJ2oh32XASD3r/EKWbOWrV5PKj09BcHYMU7z+a7xQQNzt+nGwj6TIvRGCqZ3spaQ78sli3HUCEQFyngBJq61uuHD5CbDDM/pfKe8LfOrgNCVVqiALks/Ez/Wht3iBzZ5dh5MJnCNvHsfIWDVGuWcXO/gbs5SnThUKjHC39jW+TIFAvnLlMlIGjpTlnwlJvrIte1G5qzT+38c7amhcCO4UmZn8YH17lp6No/vYGeRnswvt9mowVbbwUi03wOfW/VYUzHVPb3App9FzuAfjyZZTk595wlfRqH+MJvmxGOCan0DV4p9ezqWkT8mtaUR2Qpb2fmQVh6q0LHdYcbWdq1ZaYlM46Hyy9XwVVymPLW1xQj1feb2D7rIv4WiBjMyPrJ3OKq1Nzz1/lGn3rvYoDwS1QuggqGgPjiKKL7pb29YpcjvOtoKbNHnH5cMMB9e1zn5rH+QOV3y+dI0NpFH+o5Mrq2Vw3gwJ4hpOtPeW+yoH3jPeKdyGzgL4IspxxZj13tlF9bNisqj2BtzjjjVC0lhk7KkEQTSAbIxagD/iUzCB942OhQPoqRdu82bZCI7mB9BXJ1flnsgmJVsBQFSPRRR6s+lZF+W1Zr/QMi/ZXW4xGwg83wvmv6urgT3h6BMvMZnR9ZDCPNqN4YvVTRWelTshnivh+KLKg/lVm/39X9etXdfidWhgMc2KYLsy5EPouuh4M9GtLsv4i65vpm5vA7tRXIQnIQ725nJpruKdQv88SsodxsiHfRiImNoZe95wRN/GDL8oyozMFEM//qSSgTYdJ/7zSTbLYpjiglpibKpI7nhn8VaTwdDwKChEvXu86ydq1J75O9i/fwC63n0gXOGESVYdrE1EUgm8R4pJRX8b87mIQHlhm/74PCXUo9m+HUowjSKkfkH5290zu58iALPS+FljT/J9AnE2ml9Sy3nIGgR4xIlqqaiJv2Z/oNzdVISuNvjSZ60gPOHlO298M3nrZyPz/yFZIFNinrdAD6aE5e+iSTKJpKUUDTwesPjtOO1JHb+Kyxf91VpFnJdnBIBgY+wupqkcV7g6zYgWRMFnKqbYylDulPzVj3f3FF0grcv9Mk/tXG53KUWXq2na8qyYWnzD66MAhftcnjBqJJ6xIkP9NptkUVVlyxQAdLJekagvLnG7O6kkJC2TR/gSDB2xzxEBoVp9HUKRP8Vt5tAT0hir18paILJhL2cQHntm751bnOtPC2D6+J9HbQ7FseZc0yDtwO6k++QqWWwtCAUuf64gTw63SFzaBNG4VI4GJ44s5HUrUipPx/gSWhdi65yzXRLPJyQmP6q1EzEdOFtf9ZNtlSTFw94UMcNVgLtLFToxW6uKORo8zSTkBECwaUcmiaHyDfXt2JeXU1tuuAfTF+GrhvmL2F0SUWPpjtfH4pS4d6jm4iFBORXt3xVsZ5cZhRVnPTqlboUcGnv1zQmu/qx0hEod0AkgESg5qoqOn5hZxiZ88EyPpmIM9we47A3biZaNDU8MYGi33aoVvWt1iU761KXnW6Pje9ypP0VaTpY+s1g50tiBuAwqwlz+NRntWYsZauS73w8DuBe6vym/hA3zQKQE7/HEVVYj5dmefZ2aDRa8yk/WZKbtgAVce1uKGbHqKVz9cYwkxRYsI9dVO0n5RsuJU9swa9+zqGi6CcjLKt6pF46FQRPQ775fIYV/5mnKfN/DdwG9GOJ8gbCVfUKlpovJ4WVYjQiIvpYmyrzAWrkDOUE5Jz1JzVa0xgo2t0c8rAKV3VBUHIhC+xtCwEKflX4Z/to8+J7w/bi3+GHLxmhUnZZXIklPlwcciMeErPUmomsfrhYs3LdJtmnzfopJhZBA0pvqPvGypRIoXmdcW47C7RTbOKYhJNqKL54dEaFzzi31y/4JpzRC6DulKixQp3K1KUawRgIxK/kApHDaYo4rJTT3KI16eYVjk4KfnAWHbJnZMZfyE4YjXLl8hRtANnmybHTUzkh6+L5fHUFqh4lYhIuCXEZ+DCDpQyvihPV8YFw/eKZDya9rUMUHvlhXz5XxFkWRGlMTl8uZImuLl6TVsQ6AcmnxTpTNeTdstUerTSzb6JwOYfLIjephQDsHXbThYx6oydNh2/Yn8RJb68KOHDy8OCa6m6aTntEPxR6Wjzq2KdzusFuDHfPRoqlsxn1KRJ6WMa33Zb6M6Sy6MGue6e4Wzp6CnZA+LXb5lFPbqSAVyh+slk2w5Yl3UdQU+6HnPA0mvPRaznp6wFmtr/VSFnTBxqDrf5qvhS9snF0dCP1iiutzDwLZHmnWhgOpw1d8fu5mHPjm4qOyNivEOdDb7tmHuNGiKjzMMMlfQF/DABGoIYKYjYhyewLUspwV6DUg7UbuIabGRWbB2IkqtqpWVw9RzOzzzo4rS3ugwHj5mBr28DrIWf41O/iqwchaLI9ErT7Jhw74lLcObPvUVphRu/JlDKm1RMzI5HbGCYrkLVI+mEjjQsslxfdFZqaooSsMISNwWiIlYD5hmU4if+S4Zj7gxSlEKkypKba9ZIh7m5otLtf1w8yyHkb/ZzbLChEyAAmS4OWA6cLElThkxiburB9GDQle2jOTpRKhWuyKFyVtcUHqhaL443gXtOoEUeNAcdhaPczSkiBmdduLGy38iosIq7K5HU5BD+sYThq/Wkfktd2HML6fe/n5vazBhX/Kea1ofx7/iK9OxeiLQSE96ERy34hzgZea/rPvlBPDuTZo3YZGP0/RZj26rHaaBZMBYeXuBZP9QHUaTClCOjqEAVTv9cqDq/6Pu+RXNdu0FBFmee0I8s6CHxN5/CeH5XmARqJHDMBIr4CthbuwqyQhkT+Fc/opDT/IrrStFCMxOOuzqybVeXG32joZr4EV8vA6HrzuIfDnhTHdEf65p4j00nV3CyBTyXtekbzwJ4q4Nczd3YG30OgP8GqVXcYODaFWdlqzclCxGIjbEOaqr059a9Xeq3dL3g8l5pBKyCbQXSumf82qEXRgQjIAGpeSagsM8FDX08HCdoe7YG5Fw75gRv69TodnLeXe4fgdcrYdDV9N7t6amatkd/BVMMHbLOJhXXOZcxDOVgtz9HhsOMs3Qc5FR/Lc0mVsU4sEK2c6d6+jRWvXPJB4pR+NdQ3APY2bfTHd0ApRMR4cLh+9P1LUyh7uelGIdxt4B9ojFshRSxb0Jp9ATHDVRuuiiRt+2dLoqemnhTTGAL2FBylv7/sfgbeP2UQ4WGHJPQdcVFewSxME6EqDciZtFA5vqM+7eyLvaulfQgtFK91rwrR+EKnNcvC3wFHZ3Y0sdwLxpROuG10slqQspTYsU7lYGOvj9cwXTfi/E7FzumPooXqCE/0yugThUTWE7g5l7YF0FSJDKeDW0vGU4p7VKZZhczrt/peMCgdKZZ6yBHwDfSfmrBxkmSown+s5x1QbWyE0C6iOp0ne4Sy8rYWwgKIe4Ybbh+JyQJuVEBVmC2+GzFmkptN9vzq0IrytiVu7coY5W9wsJPPzdNvtAv5T2E8MpYKXGicTleimUEoE5CWMvvHvQ2kCStbCo4cG2rZrij3u0lG/KXs+mmrM1dP/tM3MQit3IS+B/mGGT2OGqZ9GTofy2lYsXMeSRaKmDl6mIlIFBeAqV1P6pOeFPG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2501</Words>
  <Characters>13756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DA PONTE Julia</dc:creator>
  <cp:lastModifiedBy>GUEHAM Meidy</cp:lastModifiedBy>
  <cp:revision>5</cp:revision>
  <dcterms:created xsi:type="dcterms:W3CDTF">2023-12-19T15:43:00Z</dcterms:created>
  <dcterms:modified xsi:type="dcterms:W3CDTF">2024-01-22T11:08:00Z</dcterms:modified>
</cp:coreProperties>
</file>